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上海海洋大学2026年接收优秀应届本科毕业生免试攻读硕士学位研究生工作实施办法</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公平、公正、公开原则，报考、录取等相关工作均须通过全国推荐免试攻读研究生（免初试、转段）信息公开管理服务系统（简称“推免服务系统”）进行，网址为 https://yz.chsi.com.cn/tm</w:t>
      </w:r>
    </w:p>
    <w:p>
      <w:pPr>
        <w:spacing w:after="80" w:lineRule="auto" w:line="360"/>
        <w:ind w:firstLine="482"/>
        <w:jc w:val="both"/>
      </w:pPr>
      <w:r>
        <w:rPr>
          <w:rFonts w:ascii="Times New Roman" w:hAnsi="Times New Roman" w:eastAsia="宋体"/>
          <w:b w:val="0"/>
          <w:sz w:val="24"/>
        </w:rPr>
        <w:t>2. 坚持德智体美劳全面衡量，以德为先原则，将学生思想品德考核作为推免生录取的重要依据，结合学院、学科实际情况确定考核方案，按考核成绩综合评价，择优录取</w:t>
      </w:r>
    </w:p>
    <w:p>
      <w:pPr>
        <w:spacing w:after="80" w:lineRule="auto" w:line="360"/>
        <w:ind w:firstLine="482"/>
        <w:jc w:val="both"/>
      </w:pPr>
      <w:r>
        <w:rPr>
          <w:rFonts w:ascii="Times New Roman" w:hAnsi="Times New Roman" w:eastAsia="宋体"/>
          <w:b w:val="0"/>
          <w:sz w:val="24"/>
        </w:rPr>
        <w:t>3. 复试与公示原则，所有推免生接收均须进行由招生学院组织的考核，并由学校统一公示</w:t>
      </w:r>
    </w:p>
    <w:p>
      <w:pPr>
        <w:spacing w:before="160" w:after="80" w:lineRule="auto" w:line="360"/>
        <w:jc w:val="left"/>
      </w:pPr>
      <w:r>
        <w:rPr>
          <w:rFonts w:ascii="Times New Roman" w:hAnsi="Times New Roman" w:eastAsia="宋体"/>
          <w:b/>
          <w:sz w:val="28"/>
        </w:rPr>
        <w:t>二、接收名额及专业</w:t>
      </w:r>
    </w:p>
    <w:p>
      <w:pPr>
        <w:spacing w:after="80" w:lineRule="auto" w:line="360"/>
        <w:ind w:firstLine="482"/>
        <w:jc w:val="both"/>
      </w:pPr>
      <w:r>
        <w:rPr>
          <w:rFonts w:ascii="Times New Roman" w:hAnsi="Times New Roman" w:eastAsia="宋体"/>
          <w:b w:val="0"/>
          <w:sz w:val="24"/>
        </w:rPr>
        <w:t>1. 详见《上海海洋大学2026年硕士推免招生专业目录》</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1. 热爱祖国，遵纪守法，思想品德良好，具有服务国家、服务人民的社会责任感</w:t>
      </w:r>
    </w:p>
    <w:p>
      <w:pPr>
        <w:spacing w:after="80" w:lineRule="auto" w:line="360"/>
        <w:ind w:firstLine="482"/>
        <w:jc w:val="both"/>
      </w:pPr>
      <w:r>
        <w:rPr>
          <w:rFonts w:ascii="Times New Roman" w:hAnsi="Times New Roman" w:eastAsia="宋体"/>
          <w:b w:val="0"/>
          <w:sz w:val="24"/>
        </w:rPr>
        <w:t>2. 获得高校推荐免试资格的学生</w:t>
      </w:r>
    </w:p>
    <w:p>
      <w:pPr>
        <w:spacing w:after="80" w:lineRule="auto" w:line="360"/>
        <w:ind w:firstLine="482"/>
        <w:jc w:val="both"/>
      </w:pPr>
      <w:r>
        <w:rPr>
          <w:rFonts w:ascii="Times New Roman" w:hAnsi="Times New Roman" w:eastAsia="宋体"/>
          <w:b w:val="0"/>
          <w:sz w:val="24"/>
        </w:rPr>
        <w:t>3. 推免生接收学院要求的其他条件</w:t>
      </w:r>
    </w:p>
    <w:p>
      <w:pPr>
        <w:spacing w:before="160" w:after="80" w:lineRule="auto" w:line="360"/>
        <w:jc w:val="left"/>
      </w:pPr>
      <w:r>
        <w:rPr>
          <w:rFonts w:ascii="Times New Roman" w:hAnsi="Times New Roman" w:eastAsia="宋体"/>
          <w:b/>
          <w:sz w:val="28"/>
        </w:rPr>
        <w:t>四、接收工作程序</w:t>
      </w:r>
    </w:p>
    <w:p>
      <w:pPr>
        <w:spacing w:after="80" w:lineRule="auto" w:line="360"/>
        <w:ind w:firstLine="482"/>
        <w:jc w:val="both"/>
      </w:pPr>
      <w:r>
        <w:rPr>
          <w:rFonts w:ascii="Times New Roman" w:hAnsi="Times New Roman" w:eastAsia="宋体"/>
          <w:b w:val="0"/>
          <w:sz w:val="24"/>
        </w:rPr>
        <w:t>1. 接收启动工作：接收工作启动前，学院通过学院网站向学生公布接收工作实施细则，明确报考条件、接收专业及名额、考核内容、录取原则等信息</w:t>
      </w:r>
    </w:p>
    <w:p>
      <w:pPr>
        <w:spacing w:after="80" w:lineRule="auto" w:line="360"/>
        <w:ind w:firstLine="482"/>
        <w:jc w:val="both"/>
      </w:pPr>
      <w:r>
        <w:rPr>
          <w:rFonts w:ascii="Times New Roman" w:hAnsi="Times New Roman" w:eastAsia="宋体"/>
          <w:b w:val="0"/>
          <w:sz w:val="24"/>
        </w:rPr>
        <w:t>2. 网上报名：申请人须在2025年9月22日9:00至10月20日，登录“推免服务系统”（网址：https://yz.chsi.com.cn/tm ）申请我校相关专业</w:t>
      </w:r>
    </w:p>
    <w:p>
      <w:pPr>
        <w:spacing w:after="80" w:lineRule="auto" w:line="360"/>
        <w:ind w:firstLine="482"/>
        <w:jc w:val="both"/>
      </w:pPr>
      <w:r>
        <w:rPr>
          <w:rFonts w:ascii="Times New Roman" w:hAnsi="Times New Roman" w:eastAsia="宋体"/>
          <w:b w:val="0"/>
          <w:sz w:val="24"/>
        </w:rPr>
        <w:t>3. 申请材料提交及考核：接收学院在推免服务系统中向报考推免生发出接收工作相关通知，告知提交学生证、身份证、成绩单、科研成果等文件材料，学院根据综合考核各环节要求开展接收工作，重点对专业素养、研究能力、科研志趣、创新潜质等进行综合评价，具体要求详见各招生学院推免生接收工作实施细则</w:t>
      </w:r>
    </w:p>
    <w:p>
      <w:pPr>
        <w:spacing w:after="80" w:lineRule="auto" w:line="360"/>
        <w:ind w:firstLine="482"/>
        <w:jc w:val="both"/>
      </w:pPr>
      <w:r>
        <w:rPr>
          <w:rFonts w:ascii="Times New Roman" w:hAnsi="Times New Roman" w:eastAsia="宋体"/>
          <w:b w:val="0"/>
          <w:sz w:val="24"/>
        </w:rPr>
        <w:t>4. 公示：学院根据综合考核成绩从高到低排序，确定拟接收推免生名单，报校招生委员会审定后公示，公示期为7天</w:t>
      </w:r>
    </w:p>
    <w:p>
      <w:pPr>
        <w:spacing w:after="80" w:lineRule="auto" w:line="360"/>
        <w:ind w:firstLine="482"/>
        <w:jc w:val="both"/>
      </w:pPr>
      <w:r>
        <w:rPr>
          <w:rFonts w:ascii="Times New Roman" w:hAnsi="Times New Roman" w:eastAsia="宋体"/>
          <w:b w:val="0"/>
          <w:sz w:val="24"/>
        </w:rPr>
        <w:t>5. 体检：参加学校统一组织的入学体检，体检标准参照《普通高等学校招生体检工作指导意见》（教学〔2003〕3号）及《教育部办公厅 卫生部办公厅关于普通高等学校招生学生入学身体检查取消乙肝项目检测有关问题的通知》（教学厅〔2010〕2号）规定及各招生专业实际情况执行</w:t>
      </w:r>
    </w:p>
    <w:p>
      <w:pPr>
        <w:spacing w:before="160" w:after="80" w:lineRule="auto" w:line="360"/>
        <w:jc w:val="left"/>
      </w:pPr>
      <w:r>
        <w:rPr>
          <w:rFonts w:ascii="Times New Roman" w:hAnsi="Times New Roman" w:eastAsia="宋体"/>
          <w:b/>
          <w:sz w:val="28"/>
        </w:rPr>
        <w:t>五、奖助政策及学费</w:t>
      </w:r>
    </w:p>
    <w:p>
      <w:pPr>
        <w:spacing w:after="80" w:lineRule="auto" w:line="360"/>
        <w:ind w:firstLine="482"/>
        <w:jc w:val="both"/>
      </w:pPr>
      <w:r>
        <w:rPr>
          <w:rFonts w:ascii="Times New Roman" w:hAnsi="Times New Roman" w:eastAsia="宋体"/>
          <w:b w:val="0"/>
          <w:sz w:val="24"/>
        </w:rPr>
        <w:t>1. 学校设立国家奖学金、国家助学金、学业奖学金、“三助”及相关配套政策措施的研究生奖助体系</w:t>
      </w:r>
    </w:p>
    <w:p>
      <w:pPr>
        <w:spacing w:after="80" w:lineRule="auto" w:line="360"/>
        <w:ind w:firstLine="482"/>
        <w:jc w:val="both"/>
      </w:pPr>
      <w:r>
        <w:rPr>
          <w:rFonts w:ascii="Times New Roman" w:hAnsi="Times New Roman" w:eastAsia="宋体"/>
          <w:b w:val="0"/>
          <w:sz w:val="24"/>
        </w:rPr>
        <w:t>2. 所有纳入全国研究生招生计划的研究生均需缴纳学费，具体学费标准详见网址：https://xxgk.shou.edu.cn/2024/0920/c8071a333632/page.htm</w:t>
      </w:r>
    </w:p>
    <w:p>
      <w:pPr>
        <w:spacing w:before="160" w:after="80" w:lineRule="auto" w:line="360"/>
        <w:jc w:val="left"/>
      </w:pPr>
      <w:r>
        <w:rPr>
          <w:rFonts w:ascii="Times New Roman" w:hAnsi="Times New Roman" w:eastAsia="宋体"/>
          <w:b/>
          <w:sz w:val="28"/>
        </w:rPr>
        <w:t>六、咨询方式</w:t>
      </w:r>
    </w:p>
    <w:p>
      <w:pPr>
        <w:spacing w:after="80" w:lineRule="auto" w:line="360"/>
        <w:ind w:firstLine="482"/>
        <w:jc w:val="both"/>
      </w:pPr>
      <w:r>
        <w:rPr>
          <w:rFonts w:ascii="Times New Roman" w:hAnsi="Times New Roman" w:eastAsia="宋体"/>
          <w:b w:val="0"/>
          <w:sz w:val="24"/>
        </w:rPr>
        <w:t>1. 单位代码：10264</w:t>
      </w:r>
    </w:p>
    <w:p>
      <w:pPr>
        <w:spacing w:after="80" w:lineRule="auto" w:line="360"/>
        <w:ind w:firstLine="482"/>
        <w:jc w:val="both"/>
      </w:pPr>
      <w:r>
        <w:rPr>
          <w:rFonts w:ascii="Times New Roman" w:hAnsi="Times New Roman" w:eastAsia="宋体"/>
          <w:b w:val="0"/>
          <w:sz w:val="24"/>
        </w:rPr>
        <w:t>2. 联系人：郭老师、陈老师</w:t>
      </w:r>
    </w:p>
    <w:p>
      <w:pPr>
        <w:spacing w:after="80" w:lineRule="auto" w:line="360"/>
        <w:ind w:firstLine="482"/>
        <w:jc w:val="both"/>
      </w:pPr>
      <w:r>
        <w:rPr>
          <w:rFonts w:ascii="Times New Roman" w:hAnsi="Times New Roman" w:eastAsia="宋体"/>
          <w:b w:val="0"/>
          <w:sz w:val="24"/>
        </w:rPr>
        <w:t>3. 电话：021-61900053</w:t>
      </w:r>
    </w:p>
    <w:p>
      <w:pPr>
        <w:spacing w:after="80" w:lineRule="auto" w:line="360"/>
        <w:ind w:firstLine="482"/>
        <w:jc w:val="both"/>
      </w:pPr>
      <w:r>
        <w:rPr>
          <w:rFonts w:ascii="Times New Roman" w:hAnsi="Times New Roman" w:eastAsia="宋体"/>
          <w:b w:val="0"/>
          <w:sz w:val="24"/>
        </w:rPr>
        <w:t>4. 电子邮箱：yjsb@shou.edu.cn</w:t>
      </w:r>
    </w:p>
    <w:p>
      <w:pPr>
        <w:spacing w:after="80" w:lineRule="auto" w:line="360"/>
        <w:ind w:firstLine="482"/>
        <w:jc w:val="both"/>
      </w:pPr>
      <w:r>
        <w:rPr>
          <w:rFonts w:ascii="Times New Roman" w:hAnsi="Times New Roman" w:eastAsia="宋体"/>
          <w:b w:val="0"/>
          <w:sz w:val="24"/>
        </w:rPr>
        <w:t>5. 办学地址：上海市浦东新区沪城环路999号</w:t>
      </w:r>
    </w:p>
    <w:p>
      <w:pPr>
        <w:spacing w:after="80" w:lineRule="auto" w:line="360"/>
        <w:ind w:firstLine="482"/>
        <w:jc w:val="both"/>
      </w:pPr>
      <w:r>
        <w:rPr>
          <w:rFonts w:ascii="Times New Roman" w:hAnsi="Times New Roman" w:eastAsia="宋体"/>
          <w:b w:val="0"/>
          <w:sz w:val="24"/>
        </w:rPr>
        <w:t>6. 邮政编码：201306</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报考学生有下列情况之一者，取消考核或录取资格：</w:t>
      </w:r>
    </w:p>
    <w:p>
      <w:pPr>
        <w:spacing w:after="80" w:lineRule="auto" w:line="360"/>
        <w:ind w:firstLine="482"/>
        <w:jc w:val="both"/>
      </w:pPr>
      <w:r>
        <w:rPr>
          <w:rFonts w:ascii="Times New Roman" w:hAnsi="Times New Roman" w:eastAsia="宋体"/>
          <w:b w:val="0"/>
          <w:sz w:val="24"/>
        </w:rPr>
        <w:t>（1）在报考过程中弄虚作假的学生，一经发现，立即取消考核资格</w:t>
      </w:r>
    </w:p>
    <w:p>
      <w:pPr>
        <w:spacing w:after="80" w:lineRule="auto" w:line="360"/>
        <w:ind w:firstLine="482"/>
        <w:jc w:val="both"/>
      </w:pPr>
      <w:r>
        <w:rPr>
          <w:rFonts w:ascii="Times New Roman" w:hAnsi="Times New Roman" w:eastAsia="宋体"/>
          <w:b w:val="0"/>
          <w:sz w:val="24"/>
        </w:rPr>
        <w:t>（2）入学前发现有严重政治问题或刑事问题者，取消录取资格</w:t>
      </w:r>
    </w:p>
    <w:p>
      <w:pPr>
        <w:spacing w:after="80" w:lineRule="auto" w:line="360"/>
        <w:ind w:firstLine="482"/>
        <w:jc w:val="both"/>
      </w:pPr>
      <w:r>
        <w:rPr>
          <w:rFonts w:ascii="Times New Roman" w:hAnsi="Times New Roman" w:eastAsia="宋体"/>
          <w:b w:val="0"/>
          <w:sz w:val="24"/>
        </w:rPr>
        <w:t>（3）入学报到时，尚未取得本科毕业证书和相应学士学位者，取消录取资格</w:t>
      </w:r>
    </w:p>
    <w:p>
      <w:pPr>
        <w:spacing w:after="80" w:lineRule="auto" w:line="360"/>
        <w:ind w:firstLine="482"/>
        <w:jc w:val="both"/>
      </w:pPr>
      <w:r>
        <w:rPr>
          <w:rFonts w:ascii="Times New Roman" w:hAnsi="Times New Roman" w:eastAsia="宋体"/>
          <w:b w:val="0"/>
          <w:sz w:val="24"/>
        </w:rPr>
        <w:t>2. 本办法自公布之日起试行，此前学校印发的有关招收免试攻读硕士学位研究生的文件与本办法不一致的，以本办法为准</w:t>
      </w:r>
    </w:p>
    <w:p>
      <w:pPr>
        <w:spacing w:after="80" w:lineRule="auto" w:line="360"/>
        <w:ind w:firstLine="482"/>
        <w:jc w:val="both"/>
      </w:pPr>
      <w:r>
        <w:rPr>
          <w:rFonts w:ascii="Times New Roman" w:hAnsi="Times New Roman" w:eastAsia="宋体"/>
          <w:b w:val="0"/>
          <w:sz w:val="24"/>
        </w:rPr>
        <w:t>3. 本办法如与国家最新政策不相符，以最新文件要求为准，由研究生院负责解释</w:t>
      </w:r>
    </w:p>
    <w:p>
      <w:pPr>
        <w:spacing w:after="80" w:lineRule="auto" w:line="360"/>
        <w:ind w:firstLine="482"/>
        <w:jc w:val="both"/>
      </w:pPr>
      <w:r>
        <w:rPr>
          <w:rFonts w:ascii="Times New Roman" w:hAnsi="Times New Roman" w:eastAsia="宋体"/>
          <w:b w:val="0"/>
          <w:sz w:val="24"/>
        </w:rPr>
        <w:t>4. 各招生学院2026年接收推免生工作实施细则网址链接：水产与生命学院、海洋生物资源与管理学院、海洋科学与生态环境学院、食品学院、经济管理学院、工程学院、信息学院等</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