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河南农业大学马克思主义学院2026年接收推荐免试研究生办法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发布日期：2025-09-19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学院成立研究生招生工作领导小组，负责组织实施本学院推免生的接收工作。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二、接收条件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拥护中国共产党的领导，具有良好的思想品德和政治素质，遵纪守法，身心健康；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已获得推荐免试资格的优秀应届本科毕业生，及其他符合相关规定的考生；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学术研究兴趣浓厚，有良好的科学精神，有较强的创新意识、创新能力和专业能力倾向，对攻读硕士研究生学习、科研有明确规划和目标；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诚实守信，学风端正，无任何考试作弊、剽窃他人学术成果（处分期内）情况及其他违法违纪受纪律处分记录；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本科阶段学习成绩、特别是专业成绩突出，英语水平符合申请学科专业的要求；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法学门类、哲学门类、教育学门类、历史学门类、经济学门类、管理学门类等本科生均可申请我院推免生资格。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三、招生专业与人数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招生专业及拟接收人数详见学院后续公布的相关信息（原文未完整列出，需关注学院官网更新）。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学院官网：https://marx.henau.edu.cn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具体联系电话及邮箱请参见学院官网相关通知页面。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