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关于公示法学院2026年推荐优秀应届本科毕业生免试攻读研究生学业成绩排名的通知-吉林大学法学院</w:t>
      </w:r>
    </w:p>
    <w:p>
      <w:pPr>
        <w:spacing w:line="360" w:lineRule="auto" w:before="0" w:after="80"/>
        <w:ind w:firstLine="482"/>
        <w:jc w:val="both"/>
      </w:pPr>
      <w:r>
        <w:rPr>
          <w:rFonts w:ascii="Times New Roman" w:hAnsi="Times New Roman" w:eastAsia="宋体"/>
          <w:b w:val="0"/>
          <w:sz w:val="24"/>
        </w:rPr>
        <w:t>学业成绩指《培养方案》要求的前三学年（五年制为前四学年）开设的全部必修课程和限选课程（含实践教学环节）的平均学分绩点（GPA），大学英语课程中仅英语Ⅲ、IV计入学业成绩排名，军事训练、军事理论、体育不计入学业成绩排名。</w:t>
      </w:r>
    </w:p>
    <w:p>
      <w:pPr>
        <w:spacing w:line="360" w:lineRule="auto" w:before="0" w:after="80"/>
        <w:ind w:firstLine="482"/>
        <w:jc w:val="both"/>
      </w:pPr>
      <w:r>
        <w:rPr>
          <w:rFonts w:ascii="Times New Roman" w:hAnsi="Times New Roman" w:eastAsia="宋体"/>
          <w:b w:val="0"/>
          <w:sz w:val="24"/>
        </w:rPr>
        <w:t>法学院本次推免工作面向2022级本科生，学业成绩排名请见附件，公示期为5个工作日。</w:t>
      </w:r>
    </w:p>
    <w:p>
      <w:pPr>
        <w:spacing w:line="360" w:lineRule="auto" w:before="0" w:after="80"/>
        <w:ind w:firstLine="482"/>
        <w:jc w:val="both"/>
      </w:pPr>
      <w:r>
        <w:rPr>
          <w:rFonts w:ascii="Times New Roman" w:hAnsi="Times New Roman" w:eastAsia="宋体"/>
          <w:b w:val="0"/>
          <w:sz w:val="24"/>
        </w:rPr>
        <w:t>本次法学院法学专业本科生推免工作的选拔线为平均学分绩点（GPA）3.40042，在计算素质类项目加分后，推免成绩不低于选拔线且其他条件符合学校要求的学生具备推免资格。</w:t>
      </w:r>
    </w:p>
    <w:p>
      <w:pPr>
        <w:spacing w:line="360" w:lineRule="auto" w:before="120" w:after="60"/>
        <w:ind w:firstLine="0"/>
        <w:jc w:val="left"/>
      </w:pPr>
      <w:r>
        <w:rPr>
          <w:rFonts w:ascii="Times New Roman" w:hAnsi="Times New Roman" w:eastAsia="宋体"/>
          <w:b/>
          <w:sz w:val="24"/>
        </w:rPr>
        <w:t>联系人：鲍旭炜</w:t>
      </w:r>
    </w:p>
    <w:p>
      <w:pPr>
        <w:spacing w:line="360" w:lineRule="auto" w:before="120" w:after="60"/>
        <w:ind w:firstLine="0"/>
        <w:jc w:val="left"/>
      </w:pPr>
      <w:r>
        <w:rPr>
          <w:rFonts w:ascii="Times New Roman" w:hAnsi="Times New Roman" w:eastAsia="宋体"/>
          <w:b/>
          <w:sz w:val="24"/>
        </w:rPr>
        <w:t>联系电话：0431-85166050</w:t>
      </w:r>
    </w:p>
    <w:p>
      <w:pPr>
        <w:spacing w:line="360" w:lineRule="auto" w:before="120" w:after="60"/>
        <w:ind w:firstLine="0"/>
        <w:jc w:val="left"/>
      </w:pPr>
      <w:r>
        <w:rPr>
          <w:rFonts w:ascii="Times New Roman" w:hAnsi="Times New Roman" w:eastAsia="宋体"/>
          <w:b/>
          <w:sz w:val="24"/>
        </w:rPr>
        <w:t>附件：法学院2022级本科生推免学业成绩排名</w:t>
      </w:r>
    </w:p>
    <w:p>
      <w:pPr>
        <w:spacing w:line="360" w:lineRule="auto" w:before="120" w:after="60"/>
        <w:ind w:firstLine="0"/>
        <w:jc w:val="left"/>
      </w:pPr>
      <w:r>
        <w:rPr>
          <w:rFonts w:ascii="Times New Roman" w:hAnsi="Times New Roman" w:eastAsia="宋体"/>
          <w:b/>
          <w:sz w:val="24"/>
        </w:rPr>
        <w:t>吉林大学法学院</w:t>
      </w:r>
    </w:p>
    <w:p>
      <w:pPr>
        <w:spacing w:line="360" w:lineRule="auto" w:before="120" w:after="60"/>
        <w:ind w:firstLine="0"/>
        <w:jc w:val="left"/>
      </w:pPr>
      <w:r>
        <w:rPr>
          <w:rFonts w:ascii="Times New Roman" w:hAnsi="Times New Roman" w:eastAsia="宋体"/>
          <w:b/>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