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湖北工业大学2026年接收推荐免试硕士研究生拟录取名单公示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拟录取名单总人数未在公示正文中明确列出，具体人数详见附件。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未在公示正文中明确列出，具体专业详见附件。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根据教育部和学校相关文件规定确定拟录取名单，具体评分方式未在公示正文中说明。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公示期为2025年10月21日至10月29日，共计9天。公示期内如有异议，需向研究生院招生办公室反映，反映情况要实事求是、证据充分，以便调查核实。联系电话：027-59752000，电子邮箱：hgdyjszb@hbut.edu.cn。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本次公示为拟录取名单，正式录取名单待上级主管部门审查通过后确定。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如在审核过程中发现有不合格的考生，学校将按相关规定取消其录取资格。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