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江西理工大学推荐优秀应届本科毕业生免试攻读研究生工作管理办法（2024年修订）</w:t>
      </w:r>
    </w:p>
    <w:p>
      <w:pPr>
        <w:spacing w:after="80" w:lineRule="auto" w:line="360"/>
        <w:ind w:firstLine="482"/>
        <w:jc w:val="both"/>
      </w:pPr>
      <w:r>
        <w:rPr>
          <w:rFonts w:ascii="Times New Roman" w:hAnsi="Times New Roman" w:eastAsia="宋体"/>
          <w:b w:val="0"/>
          <w:sz w:val="24"/>
        </w:rPr>
        <w:t>江西理工大学推荐优秀应届本科毕业生免试攻读研究生工作管理办法（2024年修订），发文字号：理工发（2024）111号。文件依据包括《全国普通高等学校推荐优秀应届本科毕业生免试攻读硕士学位研究生工作管理办法（试行）》（教学〔2006〕14号）、《关于进一步加强推荐优秀应届本科毕业生免试攻读研究生工作的通知》（教学厅〔2013〕8号）、《关于进一步完善推荐优秀应届本科毕业生免试攻读研究生工作办法的通知》（教学厅〔2014〕5号）、《关于进一步规范和加强推荐优秀应届本科毕业生免试攻读研究生工作的通知》（教学厅〔2020〕12号）等文件。</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为做好推荐优秀应届本科毕业生免试攻读研究生工作，根据教育部相关文件精神，结合学校实际，制定本办法。</w:t>
      </w:r>
    </w:p>
    <w:p>
      <w:pPr>
        <w:spacing w:after="80" w:lineRule="auto" w:line="360"/>
        <w:ind w:firstLine="482"/>
        <w:jc w:val="both"/>
      </w:pPr>
      <w:r>
        <w:rPr>
          <w:rFonts w:ascii="Times New Roman" w:hAnsi="Times New Roman" w:eastAsia="宋体"/>
          <w:b w:val="0"/>
          <w:sz w:val="24"/>
        </w:rPr>
        <w:t>2.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pPr>
        <w:spacing w:after="80" w:lineRule="auto" w:line="360"/>
        <w:ind w:firstLine="482"/>
        <w:jc w:val="both"/>
      </w:pPr>
      <w:r>
        <w:rPr>
          <w:rFonts w:ascii="Times New Roman" w:hAnsi="Times New Roman" w:eastAsia="宋体"/>
          <w:b w:val="0"/>
          <w:sz w:val="24"/>
        </w:rPr>
        <w:t>3. 推免工作应坚持科学遴选，提高人才选拔质量。落实立德树人根本任务，坚持德智体美劳全面衡量，以德为先，把学生思想品德考核作为推免生遴选的重要内容和录取的重要依据，思想品德考核不合格者不予推荐和录取；突出考查学生的一贯学业表现，将本科阶段学业综合成绩作为推免工作最基础的遴选指标；注重学生全面发展，综合评价学生的各方面表现。</w:t>
      </w:r>
    </w:p>
    <w:p>
      <w:pPr>
        <w:spacing w:after="80" w:lineRule="auto" w:line="360"/>
        <w:ind w:firstLine="482"/>
        <w:jc w:val="both"/>
      </w:pPr>
      <w:r>
        <w:rPr>
          <w:rFonts w:ascii="Times New Roman" w:hAnsi="Times New Roman" w:eastAsia="宋体"/>
          <w:b w:val="0"/>
          <w:sz w:val="24"/>
        </w:rPr>
        <w:t>4. 推免工作应坚持严格管理，全力维护招生公平公正。坚持科学、规范、明确的推荐标准及公开透明的工作程序，严格管理、强化监督、确保推免工作公平公正、平稳有序。</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校成立推免工作领导小组，分管研究生工作的校领导任组长，分管教学工作的校领导、分管学生工作的校领导任副组长，研究生院、教务处、创新创业学院、校团委、党委学生工作部、科学技术处、社会科学处负责人为领导小组成员。领导小组下设办公室，挂靠研究生院，具体负责推荐免试组织工作。</w:t>
      </w:r>
    </w:p>
    <w:p>
      <w:pPr>
        <w:spacing w:after="80" w:lineRule="auto" w:line="360"/>
        <w:ind w:firstLine="482"/>
        <w:jc w:val="both"/>
      </w:pPr>
      <w:r>
        <w:rPr>
          <w:rFonts w:ascii="Times New Roman" w:hAnsi="Times New Roman" w:eastAsia="宋体"/>
          <w:b w:val="0"/>
          <w:sz w:val="24"/>
        </w:rPr>
        <w:t>2. 学院成立推免工作小组，遵循公平、公正、公开、择优选拔的基本原则，及时制定本单位的《推荐优秀应届本科毕业生免试攻读研究生工作细则》（以下简称《推免工作细则》），作为本单位开展推免遴选工作的实施依据。</w:t>
      </w:r>
    </w:p>
    <w:p>
      <w:pPr>
        <w:spacing w:after="80" w:lineRule="auto" w:line="360"/>
        <w:ind w:firstLine="482"/>
        <w:jc w:val="both"/>
      </w:pPr>
      <w:r>
        <w:rPr>
          <w:rFonts w:ascii="Times New Roman" w:hAnsi="Times New Roman" w:eastAsia="宋体"/>
          <w:b w:val="0"/>
          <w:sz w:val="24"/>
        </w:rPr>
        <w:t>3. 学院还需成立专家审核小组，成员不少于5人，由相关学科副教授以上职称或博士教师组成，负责对申请推免资格学生的科研创新成果、论文、竞赛获奖奖项及内容进行审核鉴定，并组织相关学生进行公开答辩，答辩全程录音录像，答辩结果公开公示。</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学校从具备下列条件的学生中择优遴选推免生：</w:t>
      </w:r>
    </w:p>
    <w:p>
      <w:pPr>
        <w:spacing w:after="80" w:lineRule="auto" w:line="360"/>
        <w:ind w:firstLine="482"/>
        <w:jc w:val="both"/>
      </w:pPr>
      <w:r>
        <w:rPr>
          <w:rFonts w:ascii="Times New Roman" w:hAnsi="Times New Roman" w:eastAsia="宋体"/>
          <w:b w:val="0"/>
          <w:sz w:val="24"/>
        </w:rPr>
        <w:t>1. 身份要求：学校在校应届全日制本科毕业生（不含专升本、第二学士学位学生）。</w:t>
      </w:r>
    </w:p>
    <w:p>
      <w:pPr>
        <w:spacing w:after="80" w:lineRule="auto" w:line="360"/>
        <w:ind w:firstLine="482"/>
        <w:jc w:val="both"/>
      </w:pPr>
      <w:r>
        <w:rPr>
          <w:rFonts w:ascii="Times New Roman" w:hAnsi="Times New Roman" w:eastAsia="宋体"/>
          <w:b w:val="0"/>
          <w:sz w:val="24"/>
        </w:rPr>
        <w:t>2. 思想政治：具有高尚的爱国主义情操和集体主义精神，社会主义信念坚定，社会责任感强，遵纪守法，积极向上。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学业成绩：勤奋学习，刻苦钻研，成绩优秀，学术研究兴趣浓厚，有较强的创新意识、创新能力和专业素养。四年学制本科生前3学年或五年学制本科生前4学年所有课程（不含校级公选课）平均绩点成绩在本专业排名前30%，课程无积欠且必修课无不及格记录（已修满教学计划规定的学分外多修的课程除外）。</w:t>
      </w:r>
    </w:p>
    <w:p>
      <w:pPr>
        <w:spacing w:after="80" w:lineRule="auto" w:line="360"/>
        <w:ind w:firstLine="482"/>
        <w:jc w:val="both"/>
      </w:pPr>
      <w:r>
        <w:rPr>
          <w:rFonts w:ascii="Times New Roman" w:hAnsi="Times New Roman" w:eastAsia="宋体"/>
          <w:b w:val="0"/>
          <w:sz w:val="24"/>
        </w:rPr>
        <w:t>4. 外语要求：外语水平需达到以下条件之一：</w:t>
      </w:r>
    </w:p>
    <w:p>
      <w:pPr>
        <w:spacing w:after="80" w:lineRule="auto" w:line="360"/>
        <w:ind w:firstLine="482"/>
        <w:jc w:val="both"/>
      </w:pPr>
      <w:r>
        <w:rPr>
          <w:rFonts w:ascii="Times New Roman" w:hAnsi="Times New Roman" w:eastAsia="宋体"/>
          <w:b w:val="0"/>
          <w:sz w:val="24"/>
        </w:rPr>
        <w:t>英语类：全国大学生英语四级考试成绩不低于425分（体育、艺术类不低于390分）；英语类专业通过全国高校专业英语四级或以上考试。</w:t>
      </w:r>
    </w:p>
    <w:p>
      <w:pPr>
        <w:spacing w:after="80" w:lineRule="auto" w:line="360"/>
        <w:ind w:firstLine="482"/>
        <w:jc w:val="both"/>
      </w:pPr>
      <w:r>
        <w:rPr>
          <w:rFonts w:ascii="Times New Roman" w:hAnsi="Times New Roman" w:eastAsia="宋体"/>
          <w:b w:val="0"/>
          <w:sz w:val="24"/>
        </w:rPr>
        <w:t>日语类：日本语能力测试（JLPT）N3等级不低于95分，或N3及以上等级成绩合格，或全国大学生日语四级或六级考试成绩不低于60分（体育、艺术类不低于55分）。</w:t>
      </w:r>
    </w:p>
    <w:p>
      <w:pPr>
        <w:spacing w:after="80" w:lineRule="auto" w:line="360"/>
        <w:ind w:firstLine="482"/>
        <w:jc w:val="both"/>
      </w:pPr>
      <w:r>
        <w:rPr>
          <w:rFonts w:ascii="Times New Roman" w:hAnsi="Times New Roman" w:eastAsia="宋体"/>
          <w:b w:val="0"/>
          <w:sz w:val="24"/>
        </w:rPr>
        <w:t>其他语种的学生要求取得相应级别外语成绩。</w:t>
      </w:r>
    </w:p>
    <w:p>
      <w:pPr>
        <w:spacing w:after="80" w:lineRule="auto" w:line="360"/>
        <w:ind w:firstLine="482"/>
        <w:jc w:val="both"/>
      </w:pPr>
      <w:r>
        <w:rPr>
          <w:rFonts w:ascii="Times New Roman" w:hAnsi="Times New Roman" w:eastAsia="宋体"/>
          <w:b w:val="0"/>
          <w:sz w:val="24"/>
        </w:rPr>
        <w:t>5. 诚信与纪律：诚实守信，学风端正，无任何考试作弊和剽窃他人学术成果记录；品行表现优良，无任何违法违纪受处分记录或已解除纪律处分。</w:t>
      </w:r>
    </w:p>
    <w:p>
      <w:pPr>
        <w:spacing w:after="80" w:lineRule="auto" w:line="360"/>
        <w:ind w:firstLine="482"/>
        <w:jc w:val="both"/>
      </w:pPr>
      <w:r>
        <w:rPr>
          <w:rFonts w:ascii="Times New Roman" w:hAnsi="Times New Roman" w:eastAsia="宋体"/>
          <w:b w:val="0"/>
          <w:sz w:val="24"/>
        </w:rPr>
        <w:t>6. 身体健康：身心健康，身体健康状况符合国家规定的体检标准，毕业时能获得本科生毕业证书和学士学位证书。</w:t>
      </w:r>
    </w:p>
    <w:p>
      <w:pPr>
        <w:spacing w:before="160" w:after="80" w:lineRule="auto" w:line="360"/>
        <w:jc w:val="left"/>
      </w:pPr>
      <w:r>
        <w:rPr>
          <w:rFonts w:ascii="Times New Roman" w:hAnsi="Times New Roman" w:eastAsia="宋体"/>
          <w:b/>
          <w:sz w:val="28"/>
        </w:rPr>
        <w:t>四、综合成绩计算</w:t>
      </w:r>
    </w:p>
    <w:p>
      <w:pPr>
        <w:spacing w:after="80" w:lineRule="auto" w:line="360"/>
        <w:ind w:firstLine="482"/>
        <w:jc w:val="both"/>
      </w:pPr>
      <w:r>
        <w:rPr>
          <w:rFonts w:ascii="Times New Roman" w:hAnsi="Times New Roman" w:eastAsia="宋体"/>
          <w:b w:val="0"/>
          <w:sz w:val="24"/>
        </w:rPr>
        <w:t>推免生综合成绩由课程平均绩点成绩和附加分两部分组成。</w:t>
      </w:r>
    </w:p>
    <w:p>
      <w:pPr>
        <w:spacing w:after="80" w:lineRule="auto" w:line="360"/>
        <w:ind w:firstLine="482"/>
        <w:jc w:val="both"/>
      </w:pPr>
      <w:r>
        <w:rPr>
          <w:rFonts w:ascii="Times New Roman" w:hAnsi="Times New Roman" w:eastAsia="宋体"/>
          <w:b w:val="0"/>
          <w:sz w:val="24"/>
        </w:rPr>
        <w:t>（一）课程平均绩点成绩</w:t>
      </w:r>
    </w:p>
    <w:p>
      <w:pPr>
        <w:spacing w:after="80" w:lineRule="auto" w:line="360"/>
        <w:ind w:firstLine="482"/>
        <w:jc w:val="both"/>
      </w:pPr>
      <w:r>
        <w:rPr>
          <w:rFonts w:ascii="Times New Roman" w:hAnsi="Times New Roman" w:eastAsia="宋体"/>
          <w:b w:val="0"/>
          <w:sz w:val="24"/>
        </w:rPr>
        <w:t>使用学生相关课程的首次成绩作为推荐遴选的学业成绩，避免通过刷成绩、刷绩点获取推免生资格。课程为前六个学期除校级公选课外的所有课程。</w:t>
      </w:r>
    </w:p>
    <w:p>
      <w:pPr>
        <w:spacing w:after="80" w:lineRule="auto" w:line="360"/>
        <w:ind w:firstLine="482"/>
        <w:jc w:val="both"/>
      </w:pPr>
      <w:r>
        <w:rPr>
          <w:rFonts w:ascii="Times New Roman" w:hAnsi="Times New Roman" w:eastAsia="宋体"/>
          <w:b w:val="0"/>
          <w:sz w:val="24"/>
        </w:rPr>
        <w:t>课程平均绩点成绩计算公式为：∑（某门课程成绩 × 课程学分）/ 所修课程学分之和。</w:t>
      </w:r>
    </w:p>
    <w:p>
      <w:pPr>
        <w:spacing w:after="80" w:lineRule="auto" w:line="360"/>
        <w:ind w:firstLine="482"/>
        <w:jc w:val="both"/>
      </w:pPr>
      <w:r>
        <w:rPr>
          <w:rFonts w:ascii="Times New Roman" w:hAnsi="Times New Roman" w:eastAsia="宋体"/>
          <w:b w:val="0"/>
          <w:sz w:val="24"/>
        </w:rPr>
        <w:t>如学院本科专业较多，名额需在不同专业之间竞争，而不同专业课程有区别，课程加权成绩可比性不大时，可将课程加权平均成绩换算成标准分计算：课程标准分 = 推荐申请人课程平均绩点分 / 所在专业课程平均绩点最高分 × 100。</w:t>
      </w:r>
    </w:p>
    <w:p>
      <w:pPr>
        <w:spacing w:after="80" w:lineRule="auto" w:line="360"/>
        <w:ind w:firstLine="482"/>
        <w:jc w:val="both"/>
      </w:pPr>
      <w:r>
        <w:rPr>
          <w:rFonts w:ascii="Times New Roman" w:hAnsi="Times New Roman" w:eastAsia="宋体"/>
          <w:b w:val="0"/>
          <w:sz w:val="24"/>
        </w:rPr>
        <w:t>（二）附加分</w:t>
      </w:r>
    </w:p>
    <w:p>
      <w:pPr>
        <w:spacing w:after="80" w:lineRule="auto" w:line="360"/>
        <w:ind w:firstLine="482"/>
        <w:jc w:val="both"/>
      </w:pPr>
      <w:r>
        <w:rPr>
          <w:rFonts w:ascii="Times New Roman" w:hAnsi="Times New Roman" w:eastAsia="宋体"/>
          <w:b w:val="0"/>
          <w:sz w:val="24"/>
        </w:rPr>
        <w:t>推免生学术专长或竞赛符合《推免生候选人附加分实施细则》有关条件的可按规定加分。推免生学术专长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附加分的业绩认定截止到开展推免工作当年的8月31日。</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学校发布通知：学校下发年度推免工作通知。</w:t>
      </w:r>
    </w:p>
    <w:p>
      <w:pPr>
        <w:spacing w:after="80" w:lineRule="auto" w:line="360"/>
        <w:ind w:firstLine="482"/>
        <w:jc w:val="both"/>
      </w:pPr>
      <w:r>
        <w:rPr>
          <w:rFonts w:ascii="Times New Roman" w:hAnsi="Times New Roman" w:eastAsia="宋体"/>
          <w:b w:val="0"/>
          <w:sz w:val="24"/>
        </w:rPr>
        <w:t>2. 学院制定细则：学院成立推免工作小组，制定本单位《推免工作细则》。</w:t>
      </w:r>
    </w:p>
    <w:p>
      <w:pPr>
        <w:spacing w:after="80" w:lineRule="auto" w:line="360"/>
        <w:ind w:firstLine="482"/>
        <w:jc w:val="both"/>
      </w:pPr>
      <w:r>
        <w:rPr>
          <w:rFonts w:ascii="Times New Roman" w:hAnsi="Times New Roman" w:eastAsia="宋体"/>
          <w:b w:val="0"/>
          <w:sz w:val="24"/>
        </w:rPr>
        <w:t>3. 学生申请：符合条件的学生在规定时间内向学院提交申请及相关材料。</w:t>
      </w:r>
    </w:p>
    <w:p>
      <w:pPr>
        <w:spacing w:after="80" w:lineRule="auto" w:line="360"/>
        <w:ind w:firstLine="482"/>
        <w:jc w:val="both"/>
      </w:pPr>
      <w:r>
        <w:rPr>
          <w:rFonts w:ascii="Times New Roman" w:hAnsi="Times New Roman" w:eastAsia="宋体"/>
          <w:b w:val="0"/>
          <w:sz w:val="24"/>
        </w:rPr>
        <w:t>4. 资格审核：学院对申请学生的资格和材料进行审核。</w:t>
      </w:r>
    </w:p>
    <w:p>
      <w:pPr>
        <w:spacing w:after="80" w:lineRule="auto" w:line="360"/>
        <w:ind w:firstLine="482"/>
        <w:jc w:val="both"/>
      </w:pPr>
      <w:r>
        <w:rPr>
          <w:rFonts w:ascii="Times New Roman" w:hAnsi="Times New Roman" w:eastAsia="宋体"/>
          <w:b w:val="0"/>
          <w:sz w:val="24"/>
        </w:rPr>
        <w:t>5. 专家审核与公开答辩：专家审核小组对科研创新成果、论文、竞赛获奖等进行审核鉴定，组织相关学生进行公开答辩，全程录音录像。</w:t>
      </w:r>
    </w:p>
    <w:p>
      <w:pPr>
        <w:spacing w:after="80" w:lineRule="auto" w:line="360"/>
        <w:ind w:firstLine="482"/>
        <w:jc w:val="both"/>
      </w:pPr>
      <w:r>
        <w:rPr>
          <w:rFonts w:ascii="Times New Roman" w:hAnsi="Times New Roman" w:eastAsia="宋体"/>
          <w:b w:val="0"/>
          <w:sz w:val="24"/>
        </w:rPr>
        <w:t>6. 综合成绩计算与排序：按综合成绩由高到低排序。</w:t>
      </w:r>
    </w:p>
    <w:p>
      <w:pPr>
        <w:spacing w:after="80" w:lineRule="auto" w:line="360"/>
        <w:ind w:firstLine="482"/>
        <w:jc w:val="both"/>
      </w:pPr>
      <w:r>
        <w:rPr>
          <w:rFonts w:ascii="Times New Roman" w:hAnsi="Times New Roman" w:eastAsia="宋体"/>
          <w:b w:val="0"/>
          <w:sz w:val="24"/>
        </w:rPr>
        <w:t>7. 学院公示：学院将拟推荐名单进行公示。</w:t>
      </w:r>
    </w:p>
    <w:p>
      <w:pPr>
        <w:spacing w:after="80" w:lineRule="auto" w:line="360"/>
        <w:ind w:firstLine="482"/>
        <w:jc w:val="both"/>
      </w:pPr>
      <w:r>
        <w:rPr>
          <w:rFonts w:ascii="Times New Roman" w:hAnsi="Times New Roman" w:eastAsia="宋体"/>
          <w:b w:val="0"/>
          <w:sz w:val="24"/>
        </w:rPr>
        <w:t>8. 学校审定：学院将名单报送学校推免工作领导小组审议，经学校审定后公示。</w:t>
      </w:r>
    </w:p>
    <w:p>
      <w:pPr>
        <w:spacing w:after="80" w:lineRule="auto" w:line="360"/>
        <w:ind w:firstLine="482"/>
        <w:jc w:val="both"/>
      </w:pPr>
      <w:r>
        <w:rPr>
          <w:rFonts w:ascii="Times New Roman" w:hAnsi="Times New Roman" w:eastAsia="宋体"/>
          <w:b w:val="0"/>
          <w:sz w:val="24"/>
        </w:rPr>
        <w:t>9. 系统填报：获得推免资格的学生在“推免服务系统”完成注册、报名及志愿填报。</w:t>
      </w:r>
    </w:p>
    <w:p>
      <w:pPr>
        <w:spacing w:before="160" w:after="80" w:lineRule="auto" w:line="360"/>
        <w:jc w:val="left"/>
      </w:pPr>
      <w:r>
        <w:rPr>
          <w:rFonts w:ascii="Times New Roman" w:hAnsi="Times New Roman" w:eastAsia="宋体"/>
          <w:b/>
          <w:sz w:val="28"/>
        </w:rPr>
        <w:t>六、其他规定</w:t>
      </w:r>
    </w:p>
    <w:p>
      <w:pPr>
        <w:spacing w:after="80" w:lineRule="auto" w:line="360"/>
        <w:ind w:firstLine="482"/>
        <w:jc w:val="both"/>
      </w:pPr>
      <w:r>
        <w:rPr>
          <w:rFonts w:ascii="Times New Roman" w:hAnsi="Times New Roman" w:eastAsia="宋体"/>
          <w:b w:val="0"/>
          <w:sz w:val="24"/>
        </w:rPr>
        <w:t>1. 违规处理：对在推免过程中弄虚作假，有论文抄袭、虚报获奖或科研成果等学术不端行为或者有其他严重影响推免公平公正行为的学生，一经查实，立即取消相关学生推免资格。</w:t>
      </w:r>
    </w:p>
    <w:p>
      <w:pPr>
        <w:spacing w:after="80" w:lineRule="auto" w:line="360"/>
        <w:ind w:firstLine="482"/>
        <w:jc w:val="both"/>
      </w:pPr>
      <w:r>
        <w:rPr>
          <w:rFonts w:ascii="Times New Roman" w:hAnsi="Times New Roman" w:eastAsia="宋体"/>
          <w:b w:val="0"/>
          <w:sz w:val="24"/>
        </w:rPr>
        <w:t>2. 入学资格：入学前未取得学士学位或本科生毕业证书的，取消录取资格。</w:t>
      </w:r>
    </w:p>
    <w:p>
      <w:pPr>
        <w:spacing w:after="80" w:lineRule="auto" w:line="360"/>
        <w:ind w:firstLine="482"/>
        <w:jc w:val="both"/>
      </w:pPr>
      <w:r>
        <w:rPr>
          <w:rFonts w:ascii="Times New Roman" w:hAnsi="Times New Roman" w:eastAsia="宋体"/>
          <w:b w:val="0"/>
          <w:sz w:val="24"/>
        </w:rPr>
        <w:t>以上内容整理自江西理工大学研究生院官网（yz.jxust.edu.cn）及各学院官网公开发布的《江西理工大学推荐优秀应届本科毕业生免试攻读研究生工作管理办法（2024年修订）》（理工发（2024）111号）。该文件于2024年12月27日在研究生院“研招政策”栏目发布。附加分具体计算标准详见该办法附件。如需查阅文件全文，建议直接访问江西理工大学研究生院官网（yz.jxust.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