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ind w:left="791"/>
        <w:spacing w:before="253" w:line="219" w:lineRule="auto"/>
        <w:outlineLvl w:val="0"/>
        <w:rPr>
          <w:rFonts w:ascii="SimSun" w:hAnsi="SimSun" w:eastAsia="SimSun" w:cs="SimSun"/>
          <w:sz w:val="78"/>
          <w:szCs w:val="78"/>
        </w:rPr>
      </w:pPr>
      <w:r>
        <w:rPr>
          <w:rFonts w:ascii="SimSun" w:hAnsi="SimSun" w:eastAsia="SimSun" w:cs="SimSun"/>
          <w:sz w:val="78"/>
          <w:szCs w:val="78"/>
          <w:b/>
          <w:bCs/>
          <w:color w:val="FF0020"/>
          <w:spacing w:val="106"/>
        </w:rPr>
        <w:t>北京体育大学文件</w:t>
      </w:r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left="291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北体字〔2021〕186号</w:t>
      </w:r>
    </w:p>
    <w:p>
      <w:pPr>
        <w:spacing w:before="144" w:line="60" w:lineRule="exact"/>
        <w:rPr/>
      </w:pPr>
      <w:r>
        <w:rPr>
          <w:position w:val="-1"/>
        </w:rPr>
        <w:drawing>
          <wp:inline distT="0" distB="0" distL="0" distR="0">
            <wp:extent cx="5657853" cy="38107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57853" cy="3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ind w:left="956"/>
        <w:spacing w:before="156" w:line="204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5"/>
        </w:rPr>
        <w:t>北京体育大学关于印发推荐优秀应届</w:t>
      </w:r>
    </w:p>
    <w:p>
      <w:pPr>
        <w:ind w:left="1616"/>
        <w:spacing w:before="2" w:line="203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本科毕业生免试攻读硕士学位</w:t>
      </w:r>
    </w:p>
    <w:p>
      <w:pPr>
        <w:ind w:left="2276"/>
        <w:spacing w:before="1" w:line="218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2"/>
        </w:rPr>
        <w:t>研究生管理办法的通知</w:t>
      </w:r>
    </w:p>
    <w:p>
      <w:pPr>
        <w:pStyle w:val="BodyText"/>
        <w:spacing w:line="471" w:lineRule="auto"/>
        <w:rPr/>
      </w:pPr>
      <w:r/>
    </w:p>
    <w:p>
      <w:pPr>
        <w:ind w:left="19"/>
        <w:spacing w:before="10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各部门、各单位：</w:t>
      </w:r>
    </w:p>
    <w:p>
      <w:pPr>
        <w:ind w:left="19" w:right="49" w:firstLine="620"/>
        <w:spacing w:before="90" w:line="276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《北京体育大学推荐优秀应届本科毕业生免</w:t>
      </w:r>
      <w:r>
        <w:rPr>
          <w:rFonts w:ascii="FangSong" w:hAnsi="FangSong" w:eastAsia="FangSong" w:cs="FangSong"/>
          <w:sz w:val="32"/>
          <w:szCs w:val="32"/>
          <w:spacing w:val="8"/>
        </w:rPr>
        <w:t>试攻读硕士学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6"/>
        </w:rPr>
        <w:t>位研究生管理办法》已经2021年第15次校长办公会审议通</w:t>
      </w:r>
      <w:r>
        <w:rPr>
          <w:rFonts w:ascii="FangSong" w:hAnsi="FangSong" w:eastAsia="FangSong" w:cs="FangSong"/>
          <w:sz w:val="32"/>
          <w:szCs w:val="32"/>
          <w:spacing w:val="5"/>
        </w:rPr>
        <w:t>过，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现印发给你们，请认真贯彻落实。</w:t>
      </w:r>
    </w:p>
    <w:p>
      <w:pPr>
        <w:ind w:left="679"/>
        <w:spacing w:before="6" w:line="22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特此通知。</w:t>
      </w:r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ind w:left="5709"/>
        <w:spacing w:before="105" w:line="222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3467149</wp:posOffset>
            </wp:positionH>
            <wp:positionV relativeFrom="paragraph">
              <wp:posOffset>-924335</wp:posOffset>
            </wp:positionV>
            <wp:extent cx="1523994" cy="151127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3994" cy="1511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1"/>
        </w:rPr>
        <w:t>北京体育大学</w:t>
      </w:r>
    </w:p>
    <w:p>
      <w:pPr>
        <w:ind w:left="5379"/>
        <w:spacing w:before="12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8"/>
        </w:rPr>
        <w:t>2021年8月18日</w:t>
      </w:r>
    </w:p>
    <w:p>
      <w:pPr>
        <w:spacing w:line="222" w:lineRule="auto"/>
        <w:sectPr>
          <w:footerReference w:type="default" r:id="rId1"/>
          <w:pgSz w:w="11900" w:h="16810"/>
          <w:pgMar w:top="1428" w:right="1440" w:bottom="1587" w:left="1549" w:header="0" w:footer="128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305" w:lineRule="auto"/>
        <w:rPr/>
      </w:pPr>
      <w:r/>
    </w:p>
    <w:p>
      <w:pPr>
        <w:pStyle w:val="BodyText"/>
        <w:spacing w:line="306" w:lineRule="auto"/>
        <w:rPr/>
      </w:pPr>
      <w:r/>
    </w:p>
    <w:p>
      <w:pPr>
        <w:ind w:left="1235" w:right="678" w:hanging="449"/>
        <w:spacing w:before="156" w:line="213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2"/>
          <w:w w:val="98"/>
        </w:rPr>
        <w:t>北京体育大学推荐优秀应届本科毕业生</w:t>
      </w:r>
      <w:r>
        <w:rPr>
          <w:rFonts w:ascii="SimSun" w:hAnsi="SimSun" w:eastAsia="SimSun" w:cs="SimSun"/>
          <w:sz w:val="48"/>
          <w:szCs w:val="48"/>
          <w:spacing w:val="2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7"/>
        </w:rPr>
        <w:t>免试攻读硕士学位研究生管理办法</w:t>
      </w:r>
    </w:p>
    <w:p>
      <w:pPr>
        <w:pStyle w:val="BodyText"/>
        <w:spacing w:line="262" w:lineRule="auto"/>
        <w:rPr/>
      </w:pPr>
      <w:r/>
    </w:p>
    <w:p>
      <w:pPr>
        <w:ind w:left="3385"/>
        <w:spacing w:before="11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第</w:t>
      </w:r>
      <w:r>
        <w:rPr>
          <w:rFonts w:ascii="SimSun" w:hAnsi="SimSun" w:eastAsia="SimSun" w:cs="SimSun"/>
          <w:sz w:val="35"/>
          <w:szCs w:val="35"/>
          <w:spacing w:val="-29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一</w:t>
      </w:r>
      <w:r>
        <w:rPr>
          <w:rFonts w:ascii="SimSun" w:hAnsi="SimSun" w:eastAsia="SimSun" w:cs="SimSun"/>
          <w:sz w:val="35"/>
          <w:szCs w:val="35"/>
          <w:spacing w:val="-2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章</w:t>
      </w:r>
      <w:r>
        <w:rPr>
          <w:rFonts w:ascii="SimSun" w:hAnsi="SimSun" w:eastAsia="SimSun" w:cs="SimSun"/>
          <w:sz w:val="35"/>
          <w:szCs w:val="35"/>
          <w:spacing w:val="-28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总</w:t>
      </w:r>
      <w:r>
        <w:rPr>
          <w:rFonts w:ascii="SimSun" w:hAnsi="SimSun" w:eastAsia="SimSun" w:cs="SimSun"/>
          <w:sz w:val="35"/>
          <w:szCs w:val="35"/>
          <w:spacing w:val="-31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1"/>
        </w:rPr>
        <w:t>则</w:t>
      </w:r>
    </w:p>
    <w:p>
      <w:pPr>
        <w:pStyle w:val="BodyText"/>
        <w:spacing w:line="364" w:lineRule="auto"/>
        <w:rPr/>
      </w:pPr>
      <w:r/>
    </w:p>
    <w:p>
      <w:pPr>
        <w:ind w:firstLine="650"/>
        <w:spacing w:before="104" w:line="30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8"/>
        </w:rPr>
        <w:t>第一条</w:t>
      </w:r>
      <w:r>
        <w:rPr>
          <w:rFonts w:ascii="SimHei" w:hAnsi="SimHei" w:eastAsia="SimHei" w:cs="SimHei"/>
          <w:sz w:val="32"/>
          <w:szCs w:val="32"/>
          <w:spacing w:val="8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8"/>
        </w:rPr>
        <w:t>为规范我校推荐优秀应届本科毕业生免试攻读硕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士学位研究生工作(以下简称“推免工作”),根据教育部《全国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普通高等学校推荐优秀应届本科毕业生免试攻读硕</w:t>
      </w:r>
      <w:r>
        <w:rPr>
          <w:rFonts w:ascii="FangSong" w:hAnsi="FangSong" w:eastAsia="FangSong" w:cs="FangSong"/>
          <w:sz w:val="32"/>
          <w:szCs w:val="32"/>
          <w:spacing w:val="-6"/>
        </w:rPr>
        <w:t>士学位研究生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工作管理办法(试行)》(教学〔2006〕14号)、《教育部办公厅关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于进一步加强推荐优秀应届本科毕业生免试攻读</w:t>
      </w:r>
      <w:r>
        <w:rPr>
          <w:rFonts w:ascii="FangSong" w:hAnsi="FangSong" w:eastAsia="FangSong" w:cs="FangSong"/>
          <w:sz w:val="32"/>
          <w:szCs w:val="32"/>
          <w:spacing w:val="-6"/>
        </w:rPr>
        <w:t>研究生工作的通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知》(教学厅〔2013〕8号)、《教育部办公厅关于进一步完善</w:t>
      </w:r>
      <w:r>
        <w:rPr>
          <w:rFonts w:ascii="FangSong" w:hAnsi="FangSong" w:eastAsia="FangSong" w:cs="FangSong"/>
          <w:sz w:val="32"/>
          <w:szCs w:val="32"/>
          <w:spacing w:val="-10"/>
        </w:rPr>
        <w:t>推荐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"/>
        </w:rPr>
        <w:t>优秀应届本科毕业生免试攻读研究生工作办法</w:t>
      </w:r>
      <w:r>
        <w:rPr>
          <w:rFonts w:ascii="FangSong" w:hAnsi="FangSong" w:eastAsia="FangSong" w:cs="FangSong"/>
          <w:sz w:val="32"/>
          <w:szCs w:val="32"/>
        </w:rPr>
        <w:t>的通知》(教学厅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〔2014〕5号)和《深化新时代教育评价改革总体方案》等文件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精神，结合我校工作实际，特制定本办法。</w:t>
      </w:r>
    </w:p>
    <w:p>
      <w:pPr>
        <w:ind w:right="5" w:firstLine="650"/>
        <w:spacing w:before="229" w:line="28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2"/>
        </w:rPr>
        <w:t>第二条</w:t>
      </w:r>
      <w:r>
        <w:rPr>
          <w:rFonts w:ascii="SimHei" w:hAnsi="SimHei" w:eastAsia="SimHei" w:cs="SimHei"/>
          <w:sz w:val="33"/>
          <w:szCs w:val="33"/>
          <w:spacing w:val="-2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2"/>
        </w:rPr>
        <w:t>推荐对象仅限我校在籍的全日制普通本科应届毕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业生(不含第二学士学位),并按优秀学生和优秀运动员两大系列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择优推荐。推荐过程将对学生进行综合测评，全面考察学生德智</w:t>
      </w:r>
      <w:r>
        <w:rPr>
          <w:rFonts w:ascii="FangSong" w:hAnsi="FangSong" w:eastAsia="FangSong" w:cs="FangSong"/>
          <w:sz w:val="33"/>
          <w:szCs w:val="33"/>
          <w:spacing w:val="1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8"/>
        </w:rPr>
        <w:t>体美劳等方面的表现。</w:t>
      </w:r>
    </w:p>
    <w:p>
      <w:pPr>
        <w:ind w:right="5"/>
        <w:spacing w:before="218" w:line="220" w:lineRule="auto"/>
        <w:jc w:val="right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第三条</w:t>
      </w:r>
      <w:r>
        <w:rPr>
          <w:rFonts w:ascii="SimHei" w:hAnsi="SimHei" w:eastAsia="SimHei" w:cs="SimHei"/>
          <w:sz w:val="32"/>
          <w:szCs w:val="32"/>
          <w:spacing w:val="17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推免工作遵循公平、公正、公开的原则，各相关单</w:t>
      </w:r>
    </w:p>
    <w:p>
      <w:pPr>
        <w:ind w:right="10"/>
        <w:spacing w:before="163" w:line="311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603288</wp:posOffset>
            </wp:positionH>
            <wp:positionV relativeFrom="paragraph">
              <wp:posOffset>122863</wp:posOffset>
            </wp:positionV>
            <wp:extent cx="1498578" cy="150495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578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6"/>
        </w:rPr>
        <w:t>位需严格选拔标准，规范选拔流程，主动公开各类推免名额、推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荐办法、推荐名单、咨询申诉渠道等信息，按照上级文件精神进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行报送备案，自觉接受师生监督。</w:t>
      </w:r>
    </w:p>
    <w:p>
      <w:pPr>
        <w:spacing w:line="311" w:lineRule="auto"/>
        <w:sectPr>
          <w:footerReference w:type="default" r:id="rId4"/>
          <w:pgSz w:w="11910" w:h="16830"/>
          <w:pgMar w:top="1430" w:right="1527" w:bottom="1647" w:left="1519" w:header="0" w:footer="134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3164"/>
        <w:spacing w:before="11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31"/>
        </w:rPr>
        <w:t>第二章</w:t>
      </w:r>
      <w:r>
        <w:rPr>
          <w:rFonts w:ascii="SimSun" w:hAnsi="SimSun" w:eastAsia="SimSun" w:cs="SimSun"/>
          <w:sz w:val="35"/>
          <w:szCs w:val="35"/>
          <w:spacing w:val="134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31"/>
        </w:rPr>
        <w:t>组织管理</w:t>
      </w:r>
    </w:p>
    <w:p>
      <w:pPr>
        <w:pStyle w:val="BodyText"/>
        <w:spacing w:line="356" w:lineRule="auto"/>
        <w:rPr/>
      </w:pPr>
      <w:r/>
    </w:p>
    <w:p>
      <w:pPr>
        <w:ind w:right="46" w:firstLine="619"/>
        <w:spacing w:before="104" w:line="29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第四条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学校、训练竞赛处、学院分别成立开展推免工作的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专门组织，并在严格执行各自职责分工的基础上做好优秀学生和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优秀运动员两类推免生的选拔遴选工作。</w:t>
      </w:r>
    </w:p>
    <w:p>
      <w:pPr>
        <w:ind w:right="51" w:firstLine="619"/>
        <w:spacing w:before="157" w:line="28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3"/>
        </w:rPr>
        <w:t>第五条</w:t>
      </w:r>
      <w:r>
        <w:rPr>
          <w:rFonts w:ascii="SimHei" w:hAnsi="SimHei" w:eastAsia="SimHei" w:cs="SimHei"/>
          <w:sz w:val="33"/>
          <w:szCs w:val="33"/>
          <w:spacing w:val="14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学校成立推免工作领导小组，全面领导学校推免工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作，负责审定推免办法、推免名额分配方案、拟推选学生名单等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重要事项。领导小组办公室设在教务处，负责制定学校推免工作</w:t>
      </w:r>
      <w:r>
        <w:rPr>
          <w:rFonts w:ascii="FangSong" w:hAnsi="FangSong" w:eastAsia="FangSong" w:cs="FangSong"/>
          <w:sz w:val="33"/>
          <w:szCs w:val="33"/>
          <w:spacing w:val="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方案和日程，以及推免工作具体协调和管理。</w:t>
      </w:r>
    </w:p>
    <w:p>
      <w:pPr>
        <w:ind w:right="31" w:firstLine="619"/>
        <w:spacing w:before="215" w:line="28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第六</w:t>
      </w:r>
      <w:r>
        <w:rPr>
          <w:rFonts w:ascii="FangSong" w:hAnsi="FangSong" w:eastAsia="FangSong" w:cs="FangSong"/>
          <w:sz w:val="32"/>
          <w:szCs w:val="32"/>
          <w:spacing w:val="-2"/>
        </w:rPr>
        <w:t>条</w:t>
      </w:r>
      <w:r>
        <w:rPr>
          <w:rFonts w:ascii="FangSong" w:hAnsi="FangSong" w:eastAsia="FangSong" w:cs="FangSong"/>
          <w:sz w:val="32"/>
          <w:szCs w:val="32"/>
          <w:spacing w:val="-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2"/>
        </w:rPr>
        <w:t>学校成立推免工作监督领导小组</w:t>
      </w:r>
      <w:r>
        <w:rPr>
          <w:rFonts w:ascii="FangSong" w:hAnsi="FangSong" w:eastAsia="FangSong" w:cs="FangSong"/>
          <w:sz w:val="32"/>
          <w:szCs w:val="32"/>
          <w:spacing w:val="-3"/>
        </w:rPr>
        <w:t>，领导小组办公室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设在纪委办公室，对推免工作重要环节和公开情况进行现场监督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检查，并受理推免工作的相关信访举报。</w:t>
      </w:r>
    </w:p>
    <w:p>
      <w:pPr>
        <w:ind w:left="619"/>
        <w:spacing w:before="168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第七条</w:t>
      </w:r>
      <w:r>
        <w:rPr>
          <w:rFonts w:ascii="SimHei" w:hAnsi="SimHei" w:eastAsia="SimHei" w:cs="SimHei"/>
          <w:sz w:val="32"/>
          <w:szCs w:val="32"/>
          <w:spacing w:val="-5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5"/>
        </w:rPr>
        <w:t>训练竞赛处和各学院应分别成立推免</w:t>
      </w:r>
      <w:r>
        <w:rPr>
          <w:rFonts w:ascii="FangSong" w:hAnsi="FangSong" w:eastAsia="FangSong" w:cs="FangSong"/>
          <w:sz w:val="32"/>
          <w:szCs w:val="32"/>
          <w:spacing w:val="-6"/>
        </w:rPr>
        <w:t>工作小组：</w:t>
      </w:r>
    </w:p>
    <w:p>
      <w:pPr>
        <w:ind w:right="32" w:firstLine="790"/>
        <w:spacing w:before="187" w:line="28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(一)训练竞赛处推免工作小组人数不少于9人，成员从学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校训练竞赛委员会中产生。工作小组全面负责优秀运动员推免具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体工作，审订实施细则。</w:t>
      </w:r>
    </w:p>
    <w:p>
      <w:pPr>
        <w:ind w:right="48" w:firstLine="800"/>
        <w:spacing w:before="168" w:line="29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3"/>
        </w:rPr>
        <w:t>(二)学院推免工作小组人数不少于7人，成员应包括</w:t>
      </w:r>
      <w:r>
        <w:rPr>
          <w:rFonts w:ascii="FangSong" w:hAnsi="FangSong" w:eastAsia="FangSong" w:cs="FangSong"/>
          <w:sz w:val="33"/>
          <w:szCs w:val="33"/>
          <w:spacing w:val="-14"/>
        </w:rPr>
        <w:t>院长、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分党委书记(党总支书记或直属党支部书记)、</w:t>
      </w:r>
      <w:r>
        <w:rPr>
          <w:rFonts w:ascii="FangSong" w:hAnsi="FangSong" w:eastAsia="FangSong" w:cs="FangSong"/>
          <w:sz w:val="33"/>
          <w:szCs w:val="33"/>
          <w:spacing w:val="-14"/>
        </w:rPr>
        <w:t>分管本科教学副院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长、分管学生工作副书记、毕业年级辅导员、教学秘书和教师代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表等。工作小组全面负责本学院具体推免工作，制订实施细则。</w:t>
      </w:r>
    </w:p>
    <w:p>
      <w:pPr>
        <w:pStyle w:val="BodyText"/>
        <w:spacing w:line="327" w:lineRule="auto"/>
        <w:rPr/>
      </w:pPr>
      <w:r/>
    </w:p>
    <w:p>
      <w:pPr>
        <w:ind w:left="3194"/>
        <w:spacing w:before="107" w:line="219" w:lineRule="auto"/>
        <w:outlineLvl w:val="1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7"/>
        </w:rPr>
        <w:t>第三章</w:t>
      </w:r>
      <w:r>
        <w:rPr>
          <w:rFonts w:ascii="SimSun" w:hAnsi="SimSun" w:eastAsia="SimSun" w:cs="SimSun"/>
          <w:sz w:val="33"/>
          <w:szCs w:val="33"/>
          <w:spacing w:val="109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-7"/>
        </w:rPr>
        <w:t>推免条件</w:t>
      </w:r>
    </w:p>
    <w:p>
      <w:pPr>
        <w:pStyle w:val="BodyText"/>
        <w:spacing w:line="372" w:lineRule="auto"/>
        <w:rPr/>
      </w:pPr>
      <w:r/>
    </w:p>
    <w:p>
      <w:pPr>
        <w:spacing w:before="105" w:line="220" w:lineRule="auto"/>
        <w:jc w:val="right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第八条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坚持以德为先，申请推免的学生首先应具有高尚的</w:t>
      </w:r>
    </w:p>
    <w:p>
      <w:pPr>
        <w:spacing w:line="220" w:lineRule="auto"/>
        <w:sectPr>
          <w:footerReference w:type="default" r:id="rId6"/>
          <w:pgSz w:w="11900" w:h="16800"/>
          <w:pgMar w:top="1428" w:right="1408" w:bottom="1604" w:left="1579" w:header="0" w:footer="128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5"/>
        </w:rPr>
        <w:t>道德情操。</w:t>
      </w:r>
    </w:p>
    <w:p>
      <w:pPr>
        <w:ind w:right="114" w:firstLine="779"/>
        <w:spacing w:before="187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(一)具备良好的思想政治素质，热爱祖国，</w:t>
      </w:r>
      <w:r>
        <w:rPr>
          <w:rFonts w:ascii="FangSong" w:hAnsi="FangSong" w:eastAsia="FangSong" w:cs="FangSong"/>
          <w:sz w:val="32"/>
          <w:szCs w:val="32"/>
          <w:spacing w:val="2"/>
        </w:rPr>
        <w:t>拥护党的路线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方针政策，具有社会责任感和历史使命感。</w:t>
      </w:r>
    </w:p>
    <w:p>
      <w:pPr>
        <w:ind w:right="128" w:firstLine="779"/>
        <w:spacing w:before="174" w:line="27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(二)品行端正，遵纪守法，在校期间无任何违纪违法处分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4"/>
        </w:rPr>
        <w:t>记录。</w:t>
      </w:r>
    </w:p>
    <w:p>
      <w:pPr>
        <w:spacing w:before="168" w:line="220" w:lineRule="auto"/>
        <w:jc w:val="right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(三)申请优秀学生系列的学生需获得以下荣誉称号之一：</w:t>
      </w:r>
    </w:p>
    <w:p>
      <w:pPr>
        <w:ind w:right="126" w:firstLine="649"/>
        <w:spacing w:before="200" w:line="26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1. </w:t>
      </w:r>
      <w:r>
        <w:rPr>
          <w:rFonts w:ascii="FangSong" w:hAnsi="FangSong" w:eastAsia="FangSong" w:cs="FangSong"/>
          <w:sz w:val="32"/>
          <w:szCs w:val="32"/>
          <w:spacing w:val="1"/>
        </w:rPr>
        <w:t>校级“三好学生”或“优秀学生干部”称号累计不少于2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次；</w:t>
      </w:r>
    </w:p>
    <w:p>
      <w:pPr>
        <w:ind w:left="649"/>
        <w:spacing w:before="201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2. </w:t>
      </w:r>
      <w:r>
        <w:rPr>
          <w:rFonts w:ascii="FangSong" w:hAnsi="FangSong" w:eastAsia="FangSong" w:cs="FangSong"/>
          <w:sz w:val="32"/>
          <w:szCs w:val="32"/>
          <w:spacing w:val="-1"/>
        </w:rPr>
        <w:t>校级以上“三好学生”或“优秀学生干部”称号1次；</w:t>
      </w:r>
    </w:p>
    <w:p>
      <w:pPr>
        <w:ind w:firstLine="649"/>
        <w:spacing w:before="178" w:line="27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3.</w:t>
      </w:r>
      <w:r>
        <w:rPr>
          <w:rFonts w:ascii="FangSong" w:hAnsi="FangSong" w:eastAsia="FangSong" w:cs="FangSong"/>
          <w:sz w:val="33"/>
          <w:szCs w:val="33"/>
          <w:spacing w:val="-11"/>
        </w:rPr>
        <w:t>校级“优秀共青团员”或“优秀共青团干部”称号</w:t>
      </w:r>
      <w:r>
        <w:rPr>
          <w:rFonts w:ascii="FangSong" w:hAnsi="FangSong" w:eastAsia="FangSong" w:cs="FangSong"/>
          <w:sz w:val="33"/>
          <w:szCs w:val="33"/>
          <w:spacing w:val="-12"/>
        </w:rPr>
        <w:t>累计不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少于2次，或校级以上“优秀共青团员”或“优秀共青团干部”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5"/>
        </w:rPr>
        <w:t>称号1次；</w:t>
      </w:r>
    </w:p>
    <w:p>
      <w:pPr>
        <w:ind w:left="649"/>
        <w:spacing w:before="20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7"/>
        </w:rPr>
        <w:t>4.</w:t>
      </w:r>
      <w:r>
        <w:rPr>
          <w:rFonts w:ascii="FangSong" w:hAnsi="FangSong" w:eastAsia="FangSong" w:cs="FangSong"/>
          <w:sz w:val="32"/>
          <w:szCs w:val="32"/>
          <w:spacing w:val="17"/>
        </w:rPr>
        <w:t>校级(含)以上“五四青年奖章”称号1次；</w:t>
      </w:r>
    </w:p>
    <w:p>
      <w:pPr>
        <w:ind w:left="649"/>
        <w:spacing w:before="157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8"/>
        </w:rPr>
        <w:t>5.</w:t>
      </w:r>
      <w:r>
        <w:rPr>
          <w:rFonts w:ascii="FangSong" w:hAnsi="FangSong" w:eastAsia="FangSong" w:cs="FangSong"/>
          <w:sz w:val="32"/>
          <w:szCs w:val="32"/>
          <w:spacing w:val="18"/>
        </w:rPr>
        <w:t>校级(含)以上“优秀共产党员”称号1次。</w:t>
      </w:r>
    </w:p>
    <w:p>
      <w:pPr>
        <w:ind w:right="23" w:firstLine="779"/>
        <w:spacing w:before="186" w:line="30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4"/>
        </w:rPr>
        <w:t>(四)申请优秀运动员系列的学生须刻苦训练、作风优良，</w:t>
      </w:r>
      <w:r>
        <w:rPr>
          <w:rFonts w:ascii="FangSong" w:hAnsi="FangSong" w:eastAsia="FangSong" w:cs="FangSong"/>
          <w:sz w:val="33"/>
          <w:szCs w:val="33"/>
          <w:spacing w:val="18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并不得有使用兴奋剂、违反赛风赛纪或其他违纪违</w:t>
      </w:r>
      <w:r>
        <w:rPr>
          <w:rFonts w:ascii="FangSong" w:hAnsi="FangSong" w:eastAsia="FangSong" w:cs="FangSong"/>
          <w:sz w:val="33"/>
          <w:szCs w:val="33"/>
          <w:spacing w:val="-17"/>
        </w:rPr>
        <w:t>法记录。</w:t>
      </w:r>
    </w:p>
    <w:p>
      <w:pPr>
        <w:ind w:right="132" w:firstLine="649"/>
        <w:spacing w:line="32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5"/>
        </w:rPr>
        <w:t>第九条</w:t>
      </w:r>
      <w:r>
        <w:rPr>
          <w:rFonts w:ascii="SimHei" w:hAnsi="SimHei" w:eastAsia="SimHei" w:cs="SimHei"/>
          <w:sz w:val="33"/>
          <w:szCs w:val="33"/>
          <w:spacing w:val="14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夯实体育基础，申请推免的学生应体魄强健、运动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2"/>
        </w:rPr>
        <w:t>表现优异。</w:t>
      </w:r>
    </w:p>
    <w:p>
      <w:pPr>
        <w:ind w:left="779"/>
        <w:spacing w:before="19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(一)申请优秀学生系列的学生需达到以下标准之一：</w:t>
      </w:r>
    </w:p>
    <w:p>
      <w:pPr>
        <w:ind w:right="130" w:firstLine="649"/>
        <w:spacing w:before="171" w:line="26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1. </w:t>
      </w:r>
      <w:r>
        <w:rPr>
          <w:rFonts w:ascii="FangSong" w:hAnsi="FangSong" w:eastAsia="FangSong" w:cs="FangSong"/>
          <w:sz w:val="32"/>
          <w:szCs w:val="32"/>
          <w:spacing w:val="1"/>
        </w:rPr>
        <w:t>参加体质健康测试专业的学生近2次体质健康测试成</w:t>
      </w:r>
      <w:r>
        <w:rPr>
          <w:rFonts w:ascii="FangSong" w:hAnsi="FangSong" w:eastAsia="FangSong" w:cs="FangSong"/>
          <w:sz w:val="32"/>
          <w:szCs w:val="32"/>
        </w:rPr>
        <w:t>绩合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格(因特殊情况申请免测除外);</w:t>
      </w:r>
    </w:p>
    <w:p>
      <w:pPr>
        <w:ind w:left="649"/>
        <w:spacing w:before="180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5"/>
        </w:rPr>
        <w:t>2.</w:t>
      </w:r>
      <w:r>
        <w:rPr>
          <w:rFonts w:ascii="FangSong" w:hAnsi="FangSong" w:eastAsia="FangSong" w:cs="FangSong"/>
          <w:sz w:val="32"/>
          <w:szCs w:val="32"/>
          <w:spacing w:val="15"/>
        </w:rPr>
        <w:t>公共体育课两学期平均成绩达到90分(含)以上；</w:t>
      </w:r>
    </w:p>
    <w:p>
      <w:pPr>
        <w:spacing w:line="222" w:lineRule="auto"/>
        <w:sectPr>
          <w:footerReference w:type="default" r:id="rId7"/>
          <w:pgSz w:w="11880" w:h="16800"/>
          <w:pgMar w:top="1428" w:right="1391" w:bottom="1636" w:left="1520" w:header="0" w:footer="1322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ind w:right="270" w:firstLine="619"/>
        <w:spacing w:before="104" w:line="27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8"/>
        </w:rPr>
        <w:t>3. </w:t>
      </w:r>
      <w:r>
        <w:rPr>
          <w:rFonts w:ascii="FangSong" w:hAnsi="FangSong" w:eastAsia="FangSong" w:cs="FangSong"/>
          <w:sz w:val="32"/>
          <w:szCs w:val="32"/>
          <w:spacing w:val="18"/>
        </w:rPr>
        <w:t>专项类课程(运动专项、舞蹈专项等)平均成绩达到85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1"/>
        </w:rPr>
        <w:t>分(含)以上；</w:t>
      </w:r>
    </w:p>
    <w:p>
      <w:pPr>
        <w:ind w:right="271" w:firstLine="619"/>
        <w:spacing w:before="177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4"/>
        </w:rPr>
        <w:t>4.</w:t>
      </w:r>
      <w:r>
        <w:rPr>
          <w:rFonts w:ascii="FangSong" w:hAnsi="FangSong" w:eastAsia="FangSong" w:cs="FangSong"/>
          <w:sz w:val="32"/>
          <w:szCs w:val="32"/>
          <w:spacing w:val="4"/>
        </w:rPr>
        <w:t>在校级体育赛事团体项目中获得前3名或个人项目中获得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前6名；</w:t>
      </w:r>
    </w:p>
    <w:p>
      <w:pPr>
        <w:ind w:right="240" w:firstLine="619"/>
        <w:spacing w:before="183" w:line="27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3"/>
        </w:rPr>
        <w:t>5.</w:t>
      </w:r>
      <w:r>
        <w:rPr>
          <w:rFonts w:ascii="Times New Roman" w:hAnsi="Times New Roman" w:eastAsia="Times New Roman" w:cs="Times New Roman"/>
          <w:sz w:val="32"/>
          <w:szCs w:val="32"/>
          <w:spacing w:val="-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在校级以上体育赛事团体项目中获得前6名或个人项目中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3"/>
        </w:rPr>
        <w:t>获得前8名。</w:t>
      </w:r>
    </w:p>
    <w:p>
      <w:pPr>
        <w:ind w:left="770"/>
        <w:spacing w:before="173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(二)申请优秀运动员系列的学生需达到以下标准之一：</w:t>
      </w:r>
    </w:p>
    <w:p>
      <w:pPr>
        <w:ind w:left="150" w:right="231" w:firstLine="469"/>
        <w:spacing w:before="174" w:line="27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1. </w:t>
      </w:r>
      <w:r>
        <w:rPr>
          <w:rFonts w:ascii="FangSong" w:hAnsi="FangSong" w:eastAsia="FangSong" w:cs="FangSong"/>
          <w:sz w:val="32"/>
          <w:szCs w:val="32"/>
          <w:spacing w:val="-3"/>
        </w:rPr>
        <w:t>本科期间，必须代表北京体育大学参加全国大学生锦标赛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(最高组别)1次(含)以上，并取得前三名的成绩；</w:t>
      </w:r>
    </w:p>
    <w:p>
      <w:pPr>
        <w:ind w:left="619"/>
        <w:spacing w:before="139" w:line="220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8"/>
        </w:rPr>
        <w:t>2.</w:t>
      </w:r>
      <w:r>
        <w:rPr>
          <w:rFonts w:ascii="FangSong" w:hAnsi="FangSong" w:eastAsia="FangSong" w:cs="FangSong"/>
          <w:sz w:val="35"/>
          <w:szCs w:val="35"/>
          <w:spacing w:val="-28"/>
        </w:rPr>
        <w:t>本科期间，参加指定赛事并获得相应比赛名次(见附件1)。</w:t>
      </w:r>
    </w:p>
    <w:p>
      <w:pPr>
        <w:ind w:right="218" w:firstLine="619"/>
        <w:spacing w:before="183" w:line="3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第十条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提升审美情趣，申请推免的学生应具有良好的鉴赏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美、感受美、表现美及创造美的能力。</w:t>
      </w:r>
    </w:p>
    <w:p>
      <w:pPr>
        <w:ind w:left="770"/>
        <w:spacing w:before="13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(一)申请优秀学生系列的学生需达到以下标</w:t>
      </w:r>
      <w:r>
        <w:rPr>
          <w:rFonts w:ascii="FangSong" w:hAnsi="FangSong" w:eastAsia="FangSong" w:cs="FangSong"/>
          <w:sz w:val="32"/>
          <w:szCs w:val="32"/>
          <w:spacing w:val="3"/>
        </w:rPr>
        <w:t>准之一：</w:t>
      </w:r>
    </w:p>
    <w:p>
      <w:pPr>
        <w:ind w:left="619"/>
        <w:spacing w:before="151" w:line="222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13"/>
        </w:rPr>
        <w:t>1. </w:t>
      </w:r>
      <w:r>
        <w:rPr>
          <w:rFonts w:ascii="FangSong" w:hAnsi="FangSong" w:eastAsia="FangSong" w:cs="FangSong"/>
          <w:sz w:val="35"/>
          <w:szCs w:val="35"/>
          <w:spacing w:val="-13"/>
        </w:rPr>
        <w:t>完成美育课程学习且平均成绩达到90分(含)以上；</w:t>
      </w:r>
    </w:p>
    <w:p>
      <w:pPr>
        <w:ind w:firstLine="619"/>
        <w:spacing w:before="197" w:line="26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2. </w:t>
      </w:r>
      <w:r>
        <w:rPr>
          <w:rFonts w:ascii="FangSong" w:hAnsi="FangSong" w:eastAsia="FangSong" w:cs="FangSong"/>
          <w:sz w:val="32"/>
          <w:szCs w:val="32"/>
          <w:spacing w:val="5"/>
        </w:rPr>
        <w:t>在校级以上美育类相关赛事(如北京市大学生书法大赛等)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0"/>
        </w:rPr>
        <w:t>获得优秀奖(含)以上。</w:t>
      </w:r>
    </w:p>
    <w:p>
      <w:pPr>
        <w:ind w:right="218" w:firstLine="770"/>
        <w:spacing w:before="140" w:line="33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(二)申请优秀运动员系列的学生需完成美育课程学</w:t>
      </w:r>
      <w:r>
        <w:rPr>
          <w:rFonts w:ascii="FangSong" w:hAnsi="FangSong" w:eastAsia="FangSong" w:cs="FangSong"/>
          <w:sz w:val="32"/>
          <w:szCs w:val="32"/>
          <w:spacing w:val="3"/>
        </w:rPr>
        <w:t>习且成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绩合格。</w:t>
      </w:r>
    </w:p>
    <w:p>
      <w:pPr>
        <w:ind w:right="224" w:firstLine="619"/>
        <w:spacing w:before="3" w:line="26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第十一条</w:t>
      </w:r>
      <w:r>
        <w:rPr>
          <w:rFonts w:ascii="SimHei" w:hAnsi="SimHei" w:eastAsia="SimHei" w:cs="SimHei"/>
          <w:sz w:val="32"/>
          <w:szCs w:val="32"/>
          <w:spacing w:val="-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3"/>
        </w:rPr>
        <w:t>强化劳动素养，申请推免的学生应完成劳动教育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课程学习且成绩合格，并能积极参加校内外各类劳动实践活动。</w:t>
      </w:r>
    </w:p>
    <w:p>
      <w:pPr>
        <w:ind w:right="185" w:firstLine="619"/>
        <w:spacing w:before="189" w:line="27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第十二条</w:t>
      </w:r>
      <w:r>
        <w:rPr>
          <w:rFonts w:ascii="SimHei" w:hAnsi="SimHei" w:eastAsia="SimHei" w:cs="SimHei"/>
          <w:sz w:val="32"/>
          <w:szCs w:val="32"/>
          <w:spacing w:val="15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严格学业标准，申请推免的学生应完成教学计划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规定的前三年通识必修课、专业必修课。</w:t>
      </w:r>
    </w:p>
    <w:p>
      <w:pPr>
        <w:spacing w:line="270" w:lineRule="auto"/>
        <w:sectPr>
          <w:footerReference w:type="default" r:id="rId8"/>
          <w:pgSz w:w="11900" w:h="16780"/>
          <w:pgMar w:top="1426" w:right="1218" w:bottom="1606" w:left="1589" w:header="0" w:footer="129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789"/>
        <w:spacing w:before="10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</w:rPr>
        <w:t>(一)申请优秀学生系列的学生需达到以下标准：</w:t>
      </w:r>
    </w:p>
    <w:p>
      <w:pPr>
        <w:ind w:left="670"/>
        <w:spacing w:before="180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7"/>
        </w:rPr>
        <w:t>1.</w:t>
      </w:r>
      <w:r>
        <w:rPr>
          <w:rFonts w:ascii="FangSong" w:hAnsi="FangSong" w:eastAsia="FangSong" w:cs="FangSong"/>
          <w:sz w:val="32"/>
          <w:szCs w:val="32"/>
          <w:spacing w:val="-7"/>
        </w:rPr>
        <w:t>全部课程无补考、重修；</w:t>
      </w:r>
    </w:p>
    <w:p>
      <w:pPr>
        <w:ind w:firstLine="670"/>
        <w:spacing w:before="178" w:line="26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6"/>
        </w:rPr>
        <w:t>2.</w:t>
      </w:r>
      <w:r>
        <w:rPr>
          <w:rFonts w:ascii="FangSong" w:hAnsi="FangSong" w:eastAsia="FangSong" w:cs="FangSong"/>
          <w:sz w:val="32"/>
          <w:szCs w:val="32"/>
          <w:spacing w:val="16"/>
        </w:rPr>
        <w:t>平均学分绩点数应达到3.6(含)以上，或平均学分绩点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3"/>
        </w:rPr>
        <w:t>数达到3.0(含)以上且符合以下条件之一：</w:t>
      </w:r>
    </w:p>
    <w:p>
      <w:pPr>
        <w:ind w:right="108" w:firstLine="789"/>
        <w:spacing w:before="164" w:line="27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5"/>
        </w:rPr>
        <w:t>(1)在校应征入伍退役复学，且服役期间荣立三等功(含)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以上或连续两年被评为“优秀士兵”;</w:t>
      </w:r>
    </w:p>
    <w:p>
      <w:pPr>
        <w:ind w:right="101" w:firstLine="789"/>
        <w:spacing w:before="145" w:line="254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4"/>
        </w:rPr>
        <w:t>(2)参加校级(含)以上公派支教项目累计4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4"/>
        </w:rPr>
        <w:t>个月(含)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41"/>
        </w:rPr>
        <w:t>以上，且作出突出贡献；</w:t>
      </w:r>
    </w:p>
    <w:p>
      <w:pPr>
        <w:ind w:right="108" w:firstLine="789"/>
        <w:spacing w:before="184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(3)参加校级(含)以上公派乡村振兴项目</w:t>
      </w:r>
      <w:r>
        <w:rPr>
          <w:rFonts w:ascii="FangSong" w:hAnsi="FangSong" w:eastAsia="FangSong" w:cs="FangSong"/>
          <w:sz w:val="32"/>
          <w:szCs w:val="32"/>
          <w:spacing w:val="10"/>
        </w:rPr>
        <w:t>累计4个月(含)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4"/>
        </w:rPr>
        <w:t>以上，且作出突出贡献；</w:t>
      </w:r>
    </w:p>
    <w:p>
      <w:pPr>
        <w:ind w:right="20" w:firstLine="789"/>
        <w:spacing w:before="171" w:line="26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3"/>
        </w:rPr>
        <w:t>(4)获得“中国大学生自强之星”、“全国见义勇为英雄模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4"/>
        </w:rPr>
        <w:t>范”、“全国道德模范”等国家级荣誉称号；</w:t>
      </w:r>
    </w:p>
    <w:p>
      <w:pPr>
        <w:ind w:right="8" w:firstLine="789"/>
        <w:spacing w:before="193" w:line="26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(5)在中国国际“互联网+大学生创新创业大赛”中获得铜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奖(含)以上，且在团队中排名前3;</w:t>
      </w:r>
    </w:p>
    <w:p>
      <w:pPr>
        <w:ind w:right="19" w:firstLine="789"/>
        <w:spacing w:before="190" w:line="295" w:lineRule="auto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(6)在“挑战杯”全国大学生课外学术科技</w:t>
      </w:r>
      <w:r>
        <w:rPr>
          <w:rFonts w:ascii="FangSong" w:hAnsi="FangSong" w:eastAsia="FangSong" w:cs="FangSong"/>
          <w:sz w:val="32"/>
          <w:szCs w:val="32"/>
          <w:spacing w:val="8"/>
        </w:rPr>
        <w:t>作品竞赛获得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4"/>
        </w:rPr>
        <w:t>二等奖(含)以上，或在“挑战杯”中国大学生创业计划竞赛中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获得银奖(含)以上。其中，以团队形式参赛需在团队中</w:t>
      </w:r>
      <w:r>
        <w:rPr>
          <w:rFonts w:ascii="FangSong" w:hAnsi="FangSong" w:eastAsia="FangSong" w:cs="FangSong"/>
          <w:sz w:val="33"/>
          <w:szCs w:val="33"/>
          <w:spacing w:val="-4"/>
        </w:rPr>
        <w:t>排名前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spacing w:val="-4"/>
        </w:rPr>
        <w:t>3;</w:t>
      </w:r>
    </w:p>
    <w:p>
      <w:pPr>
        <w:ind w:right="13" w:firstLine="789"/>
        <w:spacing w:before="281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(7)本科期间在核心期刊以独立作者或第一作者身份发表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与本专业相关学术论文(核心期刊名单以学校科</w:t>
      </w:r>
      <w:r>
        <w:rPr>
          <w:rFonts w:ascii="FangSong" w:hAnsi="FangSong" w:eastAsia="FangSong" w:cs="FangSong"/>
          <w:sz w:val="32"/>
          <w:szCs w:val="32"/>
          <w:spacing w:val="-2"/>
        </w:rPr>
        <w:t>研管理部门公布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的文件为准)。</w:t>
      </w:r>
    </w:p>
    <w:p>
      <w:pPr>
        <w:ind w:left="670"/>
        <w:spacing w:before="192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3.</w:t>
      </w:r>
      <w:r>
        <w:rPr>
          <w:rFonts w:ascii="FangSong" w:hAnsi="FangSong" w:eastAsia="FangSong" w:cs="FangSong"/>
          <w:sz w:val="32"/>
          <w:szCs w:val="32"/>
          <w:spacing w:val="5"/>
        </w:rPr>
        <w:t>学生外语成绩应符合相应标准。(见附件2)</w:t>
      </w:r>
    </w:p>
    <w:p>
      <w:pPr>
        <w:spacing w:line="221" w:lineRule="auto"/>
        <w:sectPr>
          <w:footerReference w:type="default" r:id="rId9"/>
          <w:pgSz w:w="11890" w:h="16820"/>
          <w:pgMar w:top="1429" w:right="1500" w:bottom="1693" w:left="1510" w:header="0" w:footer="1356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770"/>
        <w:spacing w:before="104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"/>
        </w:rPr>
        <w:t>(二)申请优秀运动员系列的学生需达到以下标准：</w:t>
      </w:r>
    </w:p>
    <w:p>
      <w:pPr>
        <w:ind w:right="396" w:firstLine="609"/>
        <w:spacing w:before="160" w:line="27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0"/>
        </w:rPr>
        <w:t>1. </w:t>
      </w:r>
      <w:r>
        <w:rPr>
          <w:rFonts w:ascii="FangSong" w:hAnsi="FangSong" w:eastAsia="FangSong" w:cs="FangSong"/>
          <w:sz w:val="32"/>
          <w:szCs w:val="32"/>
          <w:spacing w:val="10"/>
        </w:rPr>
        <w:t>勤奋学习、成绩优秀，平均学分绩点数应达到2.6(含)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8"/>
        </w:rPr>
        <w:t>以上；</w:t>
      </w:r>
    </w:p>
    <w:p>
      <w:pPr>
        <w:ind w:right="286" w:firstLine="609"/>
        <w:spacing w:before="178" w:line="27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2. </w:t>
      </w:r>
      <w:r>
        <w:rPr>
          <w:rFonts w:ascii="FangSong" w:hAnsi="FangSong" w:eastAsia="FangSong" w:cs="FangSong"/>
          <w:sz w:val="32"/>
          <w:szCs w:val="32"/>
          <w:spacing w:val="-3"/>
        </w:rPr>
        <w:t>在本科学习期间参加过全国大学英语四级考试，成绩达到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260分(含)以上，或完成本科大学英语课程学习且成绩合格。</w:t>
      </w:r>
    </w:p>
    <w:p>
      <w:pPr>
        <w:pStyle w:val="BodyText"/>
        <w:spacing w:line="338" w:lineRule="auto"/>
        <w:rPr/>
      </w:pPr>
      <w:r/>
    </w:p>
    <w:p>
      <w:pPr>
        <w:ind w:left="3154"/>
        <w:spacing w:before="113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8"/>
        </w:rPr>
        <w:t>第四章</w:t>
      </w:r>
      <w:r>
        <w:rPr>
          <w:rFonts w:ascii="SimSun" w:hAnsi="SimSun" w:eastAsia="SimSun" w:cs="SimSun"/>
          <w:sz w:val="35"/>
          <w:szCs w:val="35"/>
          <w:spacing w:val="114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8"/>
        </w:rPr>
        <w:t>推免名额</w:t>
      </w:r>
    </w:p>
    <w:p>
      <w:pPr>
        <w:pStyle w:val="BodyText"/>
        <w:spacing w:line="351" w:lineRule="auto"/>
        <w:rPr/>
      </w:pPr>
      <w:r/>
    </w:p>
    <w:p>
      <w:pPr>
        <w:ind w:right="259" w:firstLine="609"/>
        <w:spacing w:before="104" w:line="29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第十三条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年度推免名额由教育部下达，其具体分配方案由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学校推免工作领导小组集体研究决定，以各学院应届本科毕业生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人数为重要测算依据，综合考虑学科建设、人才培养及全面服务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国家体育发展战略等情况。</w:t>
      </w:r>
    </w:p>
    <w:p>
      <w:pPr>
        <w:ind w:firstLine="609"/>
        <w:spacing w:before="178" w:line="30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第十四条</w:t>
      </w:r>
      <w:r>
        <w:rPr>
          <w:rFonts w:ascii="SimHei" w:hAnsi="SimHei" w:eastAsia="SimHei" w:cs="SimHei"/>
          <w:sz w:val="32"/>
          <w:szCs w:val="32"/>
          <w:spacing w:val="12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优秀学生系列推免名额将向重点学科、基础学科、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优势学科以及在本科人才培养工作中成绩突出，积极推进人才培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4"/>
        </w:rPr>
        <w:t>养模式改革的学院专业适当倾斜。各学院原则上根据本学院内各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5"/>
        </w:rPr>
        <w:t>专业的学科建设情况及人才培养情况，按专业再次分配相应名额，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实验班原则上由实验班所属学院单独列出推免名额。</w:t>
      </w:r>
    </w:p>
    <w:p>
      <w:pPr>
        <w:ind w:right="259" w:firstLine="609"/>
        <w:spacing w:before="187" w:line="3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9"/>
        </w:rPr>
        <w:t>第十五条</w:t>
      </w:r>
      <w:r>
        <w:rPr>
          <w:rFonts w:ascii="SimHei" w:hAnsi="SimHei" w:eastAsia="SimHei" w:cs="SimHei"/>
          <w:sz w:val="32"/>
          <w:szCs w:val="32"/>
          <w:spacing w:val="9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9"/>
        </w:rPr>
        <w:t>优秀运动员系列推免名额将统筹考虑奥运会项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目与非奥运会项目、夏季奥运会项目与冬季奥</w:t>
      </w:r>
      <w:r>
        <w:rPr>
          <w:rFonts w:ascii="FangSong" w:hAnsi="FangSong" w:eastAsia="FangSong" w:cs="FangSong"/>
          <w:sz w:val="32"/>
          <w:szCs w:val="32"/>
          <w:spacing w:val="-6"/>
        </w:rPr>
        <w:t>运会项目、优势项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目与潜优势项目、基础项目及“三大球”集体类项目协调发展，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紧密结合学校深化改革中学科与学院发展规划，对应学校项目布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局与学科建设规划，向符合国家发展战略的奥运项目和特色项目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倾斜。运动项目依据国家体育总局年度最新公布的竞赛项目实施</w:t>
      </w:r>
    </w:p>
    <w:p>
      <w:pPr>
        <w:spacing w:line="301" w:lineRule="auto"/>
        <w:sectPr>
          <w:footerReference w:type="default" r:id="rId10"/>
          <w:pgSz w:w="11900" w:h="16800"/>
          <w:pgMar w:top="1428" w:right="1162" w:bottom="1594" w:left="1599" w:header="0" w:footer="127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right="246"/>
        <w:spacing w:before="107" w:line="308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5"/>
        </w:rPr>
        <w:t>动态调整，并与学校招生计划相匹配，须为国家体育总局组织的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正式国际竞赛或国家体育总局、教育部及全国大学生体育协会举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办的正式全国竞赛项目。备战冬奥会项目的优秀运动员须为国家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队运动员(平均学分绩点与外语成绩符合学校推免条件),可作为</w:t>
      </w:r>
      <w:r>
        <w:rPr>
          <w:rFonts w:ascii="FangSong" w:hAnsi="FangSong" w:eastAsia="FangSong" w:cs="FangSong"/>
          <w:sz w:val="33"/>
          <w:szCs w:val="33"/>
          <w:spacing w:val="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重点推免对象。如已获推免资格的学生主动放弃推免机会，则其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名额在经工作小组审议后，由参加优秀运动</w:t>
      </w:r>
      <w:r>
        <w:rPr>
          <w:rFonts w:ascii="FangSong" w:hAnsi="FangSong" w:eastAsia="FangSong" w:cs="FangSong"/>
          <w:sz w:val="33"/>
          <w:szCs w:val="33"/>
          <w:spacing w:val="-14"/>
        </w:rPr>
        <w:t>员系列推免的其他学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9"/>
        </w:rPr>
        <w:t>生依次递补。</w:t>
      </w:r>
    </w:p>
    <w:p>
      <w:pPr>
        <w:ind w:right="184" w:firstLine="649"/>
        <w:spacing w:before="72" w:line="32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8"/>
        </w:rPr>
        <w:t>第十六</w:t>
      </w:r>
      <w:r>
        <w:rPr>
          <w:rFonts w:ascii="FangSong" w:hAnsi="FangSong" w:eastAsia="FangSong" w:cs="FangSong"/>
          <w:sz w:val="32"/>
          <w:szCs w:val="32"/>
          <w:spacing w:val="8"/>
        </w:rPr>
        <w:t>条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8"/>
        </w:rPr>
        <w:t>训练竞赛处和各学院在实际推免工作过程中如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出现指标未完成的情况，由学校推免工作领导小组予以二</w:t>
      </w:r>
      <w:r>
        <w:rPr>
          <w:rFonts w:ascii="FangSong" w:hAnsi="FangSong" w:eastAsia="FangSong" w:cs="FangSong"/>
          <w:sz w:val="32"/>
          <w:szCs w:val="32"/>
          <w:spacing w:val="-13"/>
        </w:rPr>
        <w:t>次分配。</w:t>
      </w:r>
    </w:p>
    <w:p>
      <w:pPr>
        <w:ind w:left="3194"/>
        <w:spacing w:before="249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8"/>
        </w:rPr>
        <w:t>第五章综合测评</w:t>
      </w:r>
    </w:p>
    <w:p>
      <w:pPr>
        <w:pStyle w:val="BodyText"/>
        <w:spacing w:line="352" w:lineRule="auto"/>
        <w:rPr/>
      </w:pPr>
      <w:r/>
    </w:p>
    <w:p>
      <w:pPr>
        <w:ind w:left="649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第十七条</w:t>
      </w:r>
      <w:r>
        <w:rPr>
          <w:rFonts w:ascii="SimHei" w:hAnsi="SimHei" w:eastAsia="SimHei" w:cs="SimHei"/>
          <w:sz w:val="32"/>
          <w:szCs w:val="32"/>
          <w:spacing w:val="15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优秀学生系列综合测评标准如下：</w:t>
      </w:r>
    </w:p>
    <w:p>
      <w:pPr>
        <w:ind w:firstLine="769"/>
        <w:spacing w:before="187" w:line="286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9"/>
        </w:rPr>
        <w:t>(一)综合测评必须涵盖学生德智体美劳五方面的综合表现，</w:t>
      </w:r>
      <w:r>
        <w:rPr>
          <w:rFonts w:ascii="FangSong" w:hAnsi="FangSong" w:eastAsia="FangSong" w:cs="FangSong"/>
          <w:sz w:val="33"/>
          <w:szCs w:val="33"/>
          <w:spacing w:val="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其成绩由学业成绩和综合表现(含参军入伍服兵役、参加志愿服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4"/>
        </w:rPr>
        <w:t>务、到国际组织实习、国外学习交流、科研成果、竞赛获奖、参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7"/>
        </w:rPr>
        <w:t>加劳动实践活动等)两部分构成。</w:t>
      </w:r>
    </w:p>
    <w:p>
      <w:pPr>
        <w:ind w:right="252" w:firstLine="769"/>
        <w:spacing w:before="194" w:line="27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6"/>
        </w:rPr>
        <w:t>(二)综合测评成绩中，学业成绩占比70%-80%,综</w:t>
      </w:r>
      <w:r>
        <w:rPr>
          <w:rFonts w:ascii="FangSong" w:hAnsi="FangSong" w:eastAsia="FangSong" w:cs="FangSong"/>
          <w:sz w:val="33"/>
          <w:szCs w:val="33"/>
          <w:spacing w:val="5"/>
        </w:rPr>
        <w:t>合表现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3"/>
        </w:rPr>
        <w:t>占比20%-30%,具体比例由学院根据专业人才培养特点、学院承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担任务、专业学科发展需求等决定。</w:t>
      </w:r>
    </w:p>
    <w:p>
      <w:pPr>
        <w:ind w:left="769"/>
        <w:spacing w:before="149" w:line="22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9"/>
        </w:rPr>
        <w:t>(三)综合表现中的科研成果需按照以下要求进行核算：</w:t>
      </w:r>
    </w:p>
    <w:p>
      <w:pPr>
        <w:ind w:right="249" w:firstLine="649"/>
        <w:spacing w:before="184" w:line="31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1.仅限学生本科阶段在核心期刊上以独立作者或第一作者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发表的与学业相关的科研论文；</w:t>
      </w:r>
    </w:p>
    <w:p>
      <w:pPr>
        <w:spacing w:line="314" w:lineRule="auto"/>
        <w:sectPr>
          <w:footerReference w:type="default" r:id="rId11"/>
          <w:pgSz w:w="11880" w:h="16790"/>
          <w:pgMar w:top="1427" w:right="1245" w:bottom="1651" w:left="1520" w:header="0" w:footer="1301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60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right="8" w:firstLine="629"/>
        <w:spacing w:before="114" w:line="27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3"/>
        </w:rPr>
        <w:t>2.</w:t>
      </w:r>
      <w:r>
        <w:rPr>
          <w:rFonts w:ascii="FangSong" w:hAnsi="FangSong" w:eastAsia="FangSong" w:cs="FangSong"/>
          <w:sz w:val="35"/>
          <w:szCs w:val="35"/>
          <w:spacing w:val="-23"/>
        </w:rPr>
        <w:t>作为主力成员参加与学业相关的国内权威科研竞赛(全国</w:t>
      </w:r>
      <w:r>
        <w:rPr>
          <w:rFonts w:ascii="FangSong" w:hAnsi="FangSong" w:eastAsia="FangSong" w:cs="FangSong"/>
          <w:sz w:val="35"/>
          <w:szCs w:val="35"/>
          <w:spacing w:val="13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1"/>
        </w:rPr>
        <w:t>赛)并获得三等奖以上奖励(国际赛事参照执行，但不得低</w:t>
      </w:r>
      <w:r>
        <w:rPr>
          <w:rFonts w:ascii="FangSong" w:hAnsi="FangSong" w:eastAsia="FangSong" w:cs="FangSong"/>
          <w:sz w:val="35"/>
          <w:szCs w:val="35"/>
          <w:spacing w:val="-22"/>
        </w:rPr>
        <w:t>于国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3"/>
        </w:rPr>
        <w:t>内赛事相关要求);</w:t>
      </w:r>
    </w:p>
    <w:p>
      <w:pPr>
        <w:ind w:right="18" w:firstLine="629"/>
        <w:spacing w:before="155" w:line="29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3.</w:t>
      </w:r>
      <w:r>
        <w:rPr>
          <w:rFonts w:ascii="FangSong" w:hAnsi="FangSong" w:eastAsia="FangSong" w:cs="FangSong"/>
          <w:sz w:val="32"/>
          <w:szCs w:val="32"/>
          <w:spacing w:val="-2"/>
        </w:rPr>
        <w:t>学生与直系亲属或学历、职称、职务明显高于本人者合作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的科研成果、竞赛奖项等仅作为参考，不纳入学生综合测评成绩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计算体系，同等条件下可优先考虑；</w:t>
      </w:r>
    </w:p>
    <w:p>
      <w:pPr>
        <w:ind w:right="3" w:firstLine="629"/>
        <w:spacing w:before="173" w:line="27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2"/>
        </w:rPr>
        <w:t>4. </w:t>
      </w:r>
      <w:r>
        <w:rPr>
          <w:rFonts w:ascii="FangSong" w:hAnsi="FangSong" w:eastAsia="FangSong" w:cs="FangSong"/>
          <w:sz w:val="33"/>
          <w:szCs w:val="33"/>
          <w:spacing w:val="-12"/>
        </w:rPr>
        <w:t>学院需成立推免工作专家审核小组，</w:t>
      </w:r>
      <w:r>
        <w:rPr>
          <w:rFonts w:ascii="FangSong" w:hAnsi="FangSong" w:eastAsia="FangSong" w:cs="FangSong"/>
          <w:sz w:val="33"/>
          <w:szCs w:val="33"/>
          <w:spacing w:val="-13"/>
        </w:rPr>
        <w:t>对申请推免资格学生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的科研创新成果、论文、竞赛获奖奖项及内容进行审核鉴定，并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组织相关学生在一定范围内进行公开答辩；</w:t>
      </w:r>
    </w:p>
    <w:p>
      <w:pPr>
        <w:ind w:right="14" w:firstLine="629"/>
        <w:spacing w:before="200" w:line="26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>5.</w:t>
      </w:r>
      <w:r>
        <w:rPr>
          <w:rFonts w:ascii="FangSong" w:hAnsi="FangSong" w:eastAsia="FangSong" w:cs="FangSong"/>
          <w:sz w:val="33"/>
          <w:szCs w:val="33"/>
          <w:spacing w:val="-10"/>
        </w:rPr>
        <w:t>学院需对审核鉴定或答辩结果进行公示。未通过</w:t>
      </w:r>
      <w:r>
        <w:rPr>
          <w:rFonts w:ascii="FangSong" w:hAnsi="FangSong" w:eastAsia="FangSong" w:cs="FangSong"/>
          <w:sz w:val="33"/>
          <w:szCs w:val="33"/>
          <w:spacing w:val="-11"/>
        </w:rPr>
        <w:t>的，不纳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入综合测评成绩计算体系。</w:t>
      </w:r>
    </w:p>
    <w:p>
      <w:pPr>
        <w:ind w:right="3" w:firstLine="780"/>
        <w:spacing w:before="181" w:line="32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(四)各学院要合理设置综合表现各指标所占权重及单项指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标上限分值，学生在某一指标中有多项加分情况时，原则上只取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一项。</w:t>
      </w:r>
    </w:p>
    <w:p>
      <w:pPr>
        <w:ind w:left="629"/>
        <w:spacing w:before="9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第十八条</w:t>
      </w:r>
      <w:r>
        <w:rPr>
          <w:rFonts w:ascii="SimHei" w:hAnsi="SimHei" w:eastAsia="SimHei" w:cs="SimHei"/>
          <w:sz w:val="32"/>
          <w:szCs w:val="32"/>
          <w:spacing w:val="12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优秀运动员系列综合测评标准如下：</w:t>
      </w:r>
    </w:p>
    <w:p>
      <w:pPr>
        <w:ind w:firstLine="780"/>
        <w:spacing w:before="150" w:line="315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6"/>
        </w:rPr>
        <w:t>(一)符合推免条件的优秀运动员，按照《北</w:t>
      </w:r>
      <w:r>
        <w:rPr>
          <w:rFonts w:ascii="FangSong" w:hAnsi="FangSong" w:eastAsia="FangSong" w:cs="FangSong"/>
          <w:sz w:val="33"/>
          <w:szCs w:val="33"/>
          <w:spacing w:val="-7"/>
        </w:rPr>
        <w:t>京体育大学优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秀运动员推免研究生运动成绩评分标准》(见附件3)填报个人最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好成绩，并计算分值。分值相同者，按照比赛次好成绩依次类推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进行比对，如分值仍然相同，则按照运动成绩取得就近时间进行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8"/>
        </w:rPr>
        <w:t>比对。</w:t>
      </w:r>
    </w:p>
    <w:p>
      <w:pPr>
        <w:spacing w:line="315" w:lineRule="auto"/>
        <w:sectPr>
          <w:footerReference w:type="default" r:id="rId12"/>
          <w:pgSz w:w="11900" w:h="16800"/>
          <w:pgMar w:top="1428" w:right="1430" w:bottom="1603" w:left="1599" w:header="0" w:footer="1265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right="44" w:firstLine="779"/>
        <w:spacing w:before="104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(二)集体项目推免条件为主力队员，参赛情况相同时，学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院要在优秀运动员出场次数和上场时间的基础上，充分考虑该生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对学校获得竞赛成绩的贡献率。</w:t>
      </w:r>
    </w:p>
    <w:p>
      <w:pPr>
        <w:ind w:right="42" w:firstLine="779"/>
        <w:spacing w:before="185" w:line="26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7"/>
        </w:rPr>
        <w:t>(三)团体比赛符合推免条件的优秀运动员，以个人单项比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9"/>
        </w:rPr>
        <w:t>赛最好成绩为准进行评分。</w:t>
      </w:r>
    </w:p>
    <w:p>
      <w:pPr>
        <w:ind w:right="52" w:firstLine="779"/>
        <w:spacing w:before="186" w:line="26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(四)同等情况下，参与学校高水平竞技体育后备人才培养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工作并有突出表现的学生运动员优先推免。</w:t>
      </w:r>
    </w:p>
    <w:p>
      <w:pPr>
        <w:pStyle w:val="BodyText"/>
        <w:spacing w:line="313" w:lineRule="auto"/>
        <w:rPr/>
      </w:pPr>
      <w:r/>
    </w:p>
    <w:p>
      <w:pPr>
        <w:ind w:left="3204"/>
        <w:spacing w:before="113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7"/>
        </w:rPr>
        <w:t>第六章</w:t>
      </w:r>
      <w:r>
        <w:rPr>
          <w:rFonts w:ascii="SimSun" w:hAnsi="SimSun" w:eastAsia="SimSun" w:cs="SimSun"/>
          <w:sz w:val="35"/>
          <w:szCs w:val="35"/>
          <w:spacing w:val="10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7"/>
        </w:rPr>
        <w:t>推免程序</w:t>
      </w:r>
    </w:p>
    <w:p>
      <w:pPr>
        <w:pStyle w:val="BodyText"/>
        <w:spacing w:line="373" w:lineRule="auto"/>
        <w:rPr/>
      </w:pPr>
      <w:r/>
    </w:p>
    <w:p>
      <w:pPr>
        <w:ind w:firstLine="650"/>
        <w:spacing w:before="108" w:line="30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</w:rPr>
        <w:t>第十九条</w:t>
      </w:r>
      <w:r>
        <w:rPr>
          <w:rFonts w:ascii="SimHei" w:hAnsi="SimHei" w:eastAsia="SimHei" w:cs="SimHei"/>
          <w:sz w:val="33"/>
          <w:szCs w:val="33"/>
          <w:spacing w:val="157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各学院以学校推免工作的基本标准和要求为基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础，分别制定本单位推免工作实施细则，并交学校审定：</w:t>
      </w:r>
    </w:p>
    <w:p>
      <w:pPr>
        <w:ind w:right="38" w:firstLine="779"/>
        <w:spacing w:before="30" w:line="28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(一)训练竞赛处根据学校竞技体育运动项目的</w:t>
      </w:r>
      <w:r>
        <w:rPr>
          <w:rFonts w:ascii="FangSong" w:hAnsi="FangSong" w:eastAsia="FangSong" w:cs="FangSong"/>
          <w:sz w:val="32"/>
          <w:szCs w:val="32"/>
          <w:spacing w:val="2"/>
        </w:rPr>
        <w:t>整体规划和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发展需求，合理布局当年拟接收优秀运动员</w:t>
      </w:r>
      <w:r>
        <w:rPr>
          <w:rFonts w:ascii="FangSong" w:hAnsi="FangSong" w:eastAsia="FangSong" w:cs="FangSong"/>
          <w:sz w:val="32"/>
          <w:szCs w:val="32"/>
          <w:spacing w:val="-5"/>
        </w:rPr>
        <w:t>的运动项目，提出工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作要求等。</w:t>
      </w:r>
    </w:p>
    <w:p>
      <w:pPr>
        <w:ind w:right="41" w:firstLine="779"/>
        <w:spacing w:before="196" w:line="28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7"/>
        </w:rPr>
        <w:t>(二)各学院优秀学生推免工作实施细则应包括科学合理的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指标分配、规范明确的推荐标准、公开透明的工作程</w:t>
      </w:r>
      <w:r>
        <w:rPr>
          <w:rFonts w:ascii="FangSong" w:hAnsi="FangSong" w:eastAsia="FangSong" w:cs="FangSong"/>
          <w:sz w:val="33"/>
          <w:szCs w:val="33"/>
          <w:spacing w:val="-15"/>
        </w:rPr>
        <w:t>序等；优秀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运动员推免工作实施细则应包括运动项目、推荐标准、工作程序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等。细则应明确学生只能参加一个系列的推</w:t>
      </w:r>
      <w:r>
        <w:rPr>
          <w:rFonts w:ascii="FangSong" w:hAnsi="FangSong" w:eastAsia="FangSong" w:cs="FangSong"/>
          <w:sz w:val="33"/>
          <w:szCs w:val="33"/>
          <w:spacing w:val="-17"/>
        </w:rPr>
        <w:t>免。</w:t>
      </w:r>
    </w:p>
    <w:p>
      <w:pPr>
        <w:ind w:right="49" w:firstLine="779"/>
        <w:spacing w:before="193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(三)各学院制定的实施细则需统一提交至学校推免工作领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导小组进行审定，并在推免工作领导小组向校党委汇报后，由各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单位进行公示。</w:t>
      </w:r>
    </w:p>
    <w:p>
      <w:pPr>
        <w:spacing w:line="285" w:lineRule="auto"/>
        <w:sectPr>
          <w:footerReference w:type="default" r:id="rId13"/>
          <w:pgSz w:w="11890" w:h="16780"/>
          <w:pgMar w:top="1426" w:right="1476" w:bottom="1646" w:left="1520" w:header="0" w:footer="133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ind w:right="116" w:firstLine="620"/>
        <w:spacing w:before="104" w:line="3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9"/>
        </w:rPr>
        <w:t>第二十条</w:t>
      </w:r>
      <w:r>
        <w:rPr>
          <w:rFonts w:ascii="SimHei" w:hAnsi="SimHei" w:eastAsia="SimHei" w:cs="SimHei"/>
          <w:sz w:val="32"/>
          <w:szCs w:val="32"/>
          <w:spacing w:val="9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9"/>
        </w:rPr>
        <w:t>各学院推免工作小组要围绕实施细则确定初选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名单，并交学校审定：</w:t>
      </w:r>
    </w:p>
    <w:p>
      <w:pPr>
        <w:ind w:right="118" w:firstLine="769"/>
        <w:spacing w:before="3" w:line="29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(一)各学院对所在学院推免生进行初审，确认优秀</w:t>
      </w:r>
      <w:r>
        <w:rPr>
          <w:rFonts w:ascii="FangSong" w:hAnsi="FangSong" w:eastAsia="FangSong" w:cs="FangSong"/>
          <w:sz w:val="32"/>
          <w:szCs w:val="32"/>
          <w:spacing w:val="2"/>
        </w:rPr>
        <w:t>学生初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选名单并公示后，向学校推免工作领导小组办公室</w:t>
      </w:r>
      <w:r>
        <w:rPr>
          <w:rFonts w:ascii="FangSong" w:hAnsi="FangSong" w:eastAsia="FangSong" w:cs="FangSong"/>
          <w:sz w:val="32"/>
          <w:szCs w:val="32"/>
          <w:spacing w:val="-5"/>
        </w:rPr>
        <w:t>报送名单及支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撑材料。涉及优秀运动员推免的学院，还需按要求向训练竞赛处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报送学生名单及支撑材料。</w:t>
      </w:r>
    </w:p>
    <w:p>
      <w:pPr>
        <w:ind w:right="108" w:firstLine="769"/>
        <w:spacing w:before="196" w:line="26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(二)训练竞赛处负责优秀运动员的推免工作，对</w:t>
      </w:r>
      <w:r>
        <w:rPr>
          <w:rFonts w:ascii="FangSong" w:hAnsi="FangSong" w:eastAsia="FangSong" w:cs="FangSong"/>
          <w:sz w:val="32"/>
          <w:szCs w:val="32"/>
          <w:spacing w:val="3"/>
        </w:rPr>
        <w:t>优秀运动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员进行资格认定，确定优秀运动员初选名单。</w:t>
      </w:r>
    </w:p>
    <w:p>
      <w:pPr>
        <w:ind w:right="117" w:firstLine="769"/>
        <w:spacing w:before="184" w:line="27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(三)各单位要对报送名单及支撑材料的真实性进行严格把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关，核定其真实性。</w:t>
      </w:r>
    </w:p>
    <w:p>
      <w:pPr>
        <w:ind w:right="95" w:firstLine="620"/>
        <w:spacing w:before="181" w:line="29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"/>
        </w:rPr>
        <w:t>第二十一</w:t>
      </w:r>
      <w:r>
        <w:rPr>
          <w:rFonts w:ascii="FangSong" w:hAnsi="FangSong" w:eastAsia="FangSong" w:cs="FangSong"/>
          <w:sz w:val="33"/>
          <w:szCs w:val="33"/>
          <w:spacing w:val="-1"/>
        </w:rPr>
        <w:t>条</w:t>
      </w:r>
      <w:r>
        <w:rPr>
          <w:rFonts w:ascii="FangSong" w:hAnsi="FangSong" w:eastAsia="FangSong" w:cs="FangSong"/>
          <w:sz w:val="33"/>
          <w:szCs w:val="33"/>
          <w:spacing w:val="-1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1"/>
        </w:rPr>
        <w:t>优秀学生和优秀运动员系列的初选名单由学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校推免工作领导小组办公室进行汇总和初审，再提交至学校推免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工作领导小组予以审定，并向校党委汇报。汇报通过后，由推免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工作领导小组办公室将通过审核的名单在全校范围内进行公示。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经公示后无异议的名单确定为校推荐名单，学校将此推荐名单按</w:t>
      </w:r>
      <w:r>
        <w:rPr>
          <w:rFonts w:ascii="FangSong" w:hAnsi="FangSong" w:eastAsia="FangSong" w:cs="FangSong"/>
          <w:sz w:val="33"/>
          <w:szCs w:val="33"/>
          <w:spacing w:val="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要求报送至上级主管部门。</w:t>
      </w:r>
    </w:p>
    <w:p>
      <w:pPr>
        <w:ind w:firstLine="620"/>
        <w:spacing w:before="165" w:line="27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第二十二条</w:t>
      </w:r>
      <w:r>
        <w:rPr>
          <w:rFonts w:ascii="SimHei" w:hAnsi="SimHei" w:eastAsia="SimHei" w:cs="SimHei"/>
          <w:sz w:val="32"/>
          <w:szCs w:val="32"/>
          <w:spacing w:val="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"/>
        </w:rPr>
        <w:t>获得推免生资格的学生，有以下情况之一者，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学校将取消其推免生资格，已入学的，当取消</w:t>
      </w:r>
      <w:r>
        <w:rPr>
          <w:rFonts w:ascii="FangSong" w:hAnsi="FangSong" w:eastAsia="FangSong" w:cs="FangSong"/>
          <w:sz w:val="32"/>
          <w:szCs w:val="32"/>
          <w:spacing w:val="-8"/>
        </w:rPr>
        <w:t>学籍：</w:t>
      </w:r>
    </w:p>
    <w:p>
      <w:pPr>
        <w:ind w:left="769"/>
        <w:spacing w:before="167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(一)不能按时完成本科阶段学业并取得学士学位者。</w:t>
      </w:r>
    </w:p>
    <w:p>
      <w:pPr>
        <w:ind w:left="769"/>
        <w:spacing w:before="189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(二)受到法律、行政处罚或学校纪律处分者。</w:t>
      </w:r>
    </w:p>
    <w:p>
      <w:pPr>
        <w:spacing w:line="221" w:lineRule="auto"/>
        <w:sectPr>
          <w:footerReference w:type="default" r:id="rId14"/>
          <w:pgSz w:w="11910" w:h="16790"/>
          <w:pgMar w:top="1427" w:right="1339" w:bottom="1607" w:left="1589" w:header="0" w:footer="130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firstLine="799"/>
        <w:spacing w:before="104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(三)凡在申请推免过程中弄虚作假的学生，有论文</w:t>
      </w:r>
      <w:r>
        <w:rPr>
          <w:rFonts w:ascii="FangSong" w:hAnsi="FangSong" w:eastAsia="FangSong" w:cs="FangSong"/>
          <w:sz w:val="32"/>
          <w:szCs w:val="32"/>
          <w:spacing w:val="6"/>
        </w:rPr>
        <w:t>抄袭、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虚报获奖或科研成果等学术不端行为或者有其他严重影</w:t>
      </w:r>
      <w:r>
        <w:rPr>
          <w:rFonts w:ascii="FangSong" w:hAnsi="FangSong" w:eastAsia="FangSong" w:cs="FangSong"/>
          <w:sz w:val="32"/>
          <w:szCs w:val="32"/>
          <w:spacing w:val="-5"/>
        </w:rPr>
        <w:t>响推免过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程和结果公平者。</w:t>
      </w:r>
    </w:p>
    <w:p>
      <w:pPr>
        <w:ind w:right="128" w:firstLine="630"/>
        <w:spacing w:before="13" w:line="308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-1"/>
        </w:rPr>
        <w:t>第二十三条</w:t>
      </w:r>
      <w:r>
        <w:rPr>
          <w:rFonts w:ascii="SimHei" w:hAnsi="SimHei" w:eastAsia="SimHei" w:cs="SimHei"/>
          <w:sz w:val="33"/>
          <w:szCs w:val="33"/>
          <w:spacing w:val="16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"/>
        </w:rPr>
        <w:t>已确定获得我校研究生接收资格的优秀运动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员，攻读研究生期间须继续参加运动队训练及比赛活动，努力为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2"/>
        </w:rPr>
        <w:t>学校争得荣誉。</w:t>
      </w:r>
    </w:p>
    <w:p>
      <w:pPr>
        <w:ind w:left="3194"/>
        <w:spacing w:before="295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30"/>
        </w:rPr>
        <w:t>第七章</w:t>
      </w:r>
      <w:r>
        <w:rPr>
          <w:rFonts w:ascii="SimSun" w:hAnsi="SimSun" w:eastAsia="SimSun" w:cs="SimSun"/>
          <w:sz w:val="35"/>
          <w:szCs w:val="35"/>
          <w:spacing w:val="11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30"/>
        </w:rPr>
        <w:t>监督管理</w:t>
      </w:r>
    </w:p>
    <w:p>
      <w:pPr>
        <w:pStyle w:val="BodyText"/>
        <w:spacing w:line="356" w:lineRule="auto"/>
        <w:rPr/>
      </w:pPr>
      <w:r/>
    </w:p>
    <w:p>
      <w:pPr>
        <w:ind w:right="134" w:firstLine="630"/>
        <w:spacing w:before="104" w:line="29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第二十四条</w:t>
      </w:r>
      <w:r>
        <w:rPr>
          <w:rFonts w:ascii="SimHei" w:hAnsi="SimHei" w:eastAsia="SimHei" w:cs="SimHei"/>
          <w:sz w:val="32"/>
          <w:szCs w:val="32"/>
          <w:spacing w:val="13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推免工作实施回避制度。推免当年如有直系亲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属或利益相关者参加推免工作的人员，应当申请主动回避，有非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直系亲属等报名参加推免招生的要主动报备。相关学生申请推免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资格时也应主动向学校报备声明。</w:t>
      </w:r>
    </w:p>
    <w:p>
      <w:pPr>
        <w:ind w:right="134" w:firstLine="630"/>
        <w:spacing w:before="195" w:line="29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第二十五条</w:t>
      </w:r>
      <w:r>
        <w:rPr>
          <w:rFonts w:ascii="SimHei" w:hAnsi="SimHei" w:eastAsia="SimHei" w:cs="SimHei"/>
          <w:sz w:val="32"/>
          <w:szCs w:val="32"/>
          <w:spacing w:val="14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推免工作全程接受监督领导小组监督。学校推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免工作领导小组和各单位推免工作小组应将推免工作中学生的申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诉，纳入校内申诉渠道，确保推免工作公开、公平、公正</w:t>
      </w:r>
      <w:r>
        <w:rPr>
          <w:rFonts w:ascii="FangSong" w:hAnsi="FangSong" w:eastAsia="FangSong" w:cs="FangSong"/>
          <w:sz w:val="32"/>
          <w:szCs w:val="32"/>
          <w:spacing w:val="-5"/>
        </w:rPr>
        <w:t>。学生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对推免工作提出申诉，应按有关规定和流程进行。</w:t>
      </w:r>
    </w:p>
    <w:p>
      <w:pPr>
        <w:ind w:right="134" w:firstLine="630"/>
        <w:spacing w:before="189" w:line="29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8"/>
        </w:rPr>
        <w:t>第二十六条</w:t>
      </w:r>
      <w:r>
        <w:rPr>
          <w:rFonts w:ascii="SimHei" w:hAnsi="SimHei" w:eastAsia="SimHei" w:cs="SimHei"/>
          <w:sz w:val="32"/>
          <w:szCs w:val="32"/>
          <w:spacing w:val="8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8"/>
        </w:rPr>
        <w:t>各单位须做好全部推荐学生的相关材料留存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备查工作。如有单位在推免工作过程中弄虚作假，一经发现，给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予通报批评、减少推免名额处理；情节严重者，给予该单位</w:t>
      </w:r>
      <w:r>
        <w:rPr>
          <w:rFonts w:ascii="FangSong" w:hAnsi="FangSong" w:eastAsia="FangSong" w:cs="FangSong"/>
          <w:sz w:val="32"/>
          <w:szCs w:val="32"/>
          <w:spacing w:val="-6"/>
        </w:rPr>
        <w:t>停止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推免工作处理，并对直接主管人员和直接责任人员追究</w:t>
      </w:r>
      <w:r>
        <w:rPr>
          <w:rFonts w:ascii="FangSong" w:hAnsi="FangSong" w:eastAsia="FangSong" w:cs="FangSong"/>
          <w:sz w:val="32"/>
          <w:szCs w:val="32"/>
          <w:spacing w:val="-7"/>
        </w:rPr>
        <w:t>责任。</w:t>
      </w:r>
    </w:p>
    <w:p>
      <w:pPr>
        <w:pStyle w:val="BodyText"/>
        <w:spacing w:line="313" w:lineRule="auto"/>
        <w:rPr/>
      </w:pPr>
      <w:r/>
    </w:p>
    <w:p>
      <w:pPr>
        <w:ind w:left="3635"/>
        <w:spacing w:before="114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31"/>
        </w:rPr>
        <w:t>第八章附</w:t>
      </w:r>
      <w:r>
        <w:rPr>
          <w:rFonts w:ascii="SimSun" w:hAnsi="SimSun" w:eastAsia="SimSun" w:cs="SimSun"/>
          <w:sz w:val="35"/>
          <w:szCs w:val="35"/>
          <w:spacing w:val="14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31"/>
        </w:rPr>
        <w:t>则</w:t>
      </w:r>
    </w:p>
    <w:p>
      <w:pPr>
        <w:spacing w:line="219" w:lineRule="auto"/>
        <w:sectPr>
          <w:footerReference w:type="default" r:id="rId15"/>
          <w:pgSz w:w="11890" w:h="16780"/>
          <w:pgMar w:top="1426" w:right="1379" w:bottom="1647" w:left="1530" w:header="0" w:footer="1347" w:gutter="0"/>
        </w:sectPr>
        <w:rPr>
          <w:rFonts w:ascii="SimSun" w:hAnsi="SimSun" w:eastAsia="SimSun" w:cs="SimSun"/>
          <w:sz w:val="35"/>
          <w:szCs w:val="35"/>
        </w:rPr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firstLine="610"/>
        <w:spacing w:before="104" w:line="325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第二十七条</w:t>
      </w:r>
      <w:r>
        <w:rPr>
          <w:rFonts w:ascii="SimHei" w:hAnsi="SimHei" w:eastAsia="SimHei" w:cs="SimHei"/>
          <w:sz w:val="32"/>
          <w:szCs w:val="32"/>
          <w:spacing w:val="15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本办法自发布之日期施行，由教务处、训练竞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赛处负责解释。《北京体育大学关于推荐应届本科优秀运动员毕业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生免试攻读硕士学位研究生管理办法》(北体字〔2018〕337</w:t>
      </w:r>
      <w:r>
        <w:rPr>
          <w:rFonts w:ascii="FangSong" w:hAnsi="FangSong" w:eastAsia="FangSong" w:cs="FangSong"/>
          <w:sz w:val="32"/>
          <w:szCs w:val="32"/>
          <w:spacing w:val="-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号</w:t>
      </w:r>
      <w:r>
        <w:rPr>
          <w:rFonts w:ascii="FangSong" w:hAnsi="FangSong" w:eastAsia="FangSong" w:cs="FangSong"/>
          <w:sz w:val="32"/>
          <w:szCs w:val="32"/>
          <w:spacing w:val="-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)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7"/>
        </w:rPr>
        <w:t>同时废止。</w:t>
      </w:r>
    </w:p>
    <w:p>
      <w:pPr>
        <w:pStyle w:val="BodyText"/>
        <w:spacing w:line="473" w:lineRule="auto"/>
        <w:rPr/>
      </w:pPr>
      <w:r/>
    </w:p>
    <w:p>
      <w:pPr>
        <w:ind w:left="64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附件：1.优秀运动员免试攻读硕士学位研究生指定赛事</w:t>
      </w:r>
    </w:p>
    <w:p>
      <w:pPr>
        <w:ind w:left="1869" w:right="75" w:hanging="310"/>
        <w:spacing w:before="145" w:line="27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2.</w:t>
      </w:r>
      <w:r>
        <w:rPr>
          <w:rFonts w:ascii="FangSong" w:hAnsi="FangSong" w:eastAsia="FangSong" w:cs="FangSong"/>
          <w:sz w:val="32"/>
          <w:szCs w:val="32"/>
        </w:rPr>
        <w:t>推荐免试攻读硕士学位研究生优秀学生系列外语标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准</w:t>
      </w:r>
    </w:p>
    <w:p>
      <w:pPr>
        <w:ind w:left="1869" w:right="81" w:hanging="300"/>
        <w:spacing w:before="183" w:line="27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3.</w:t>
      </w:r>
      <w:r>
        <w:rPr>
          <w:rFonts w:ascii="Times New Roman" w:hAnsi="Times New Roman" w:eastAsia="Times New Roman" w:cs="Times New Roman"/>
          <w:sz w:val="32"/>
          <w:szCs w:val="32"/>
          <w:spacing w:val="-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优秀运动员免试攻读硕士学位研究生运动成绩评分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标准</w:t>
      </w:r>
    </w:p>
    <w:p>
      <w:pPr>
        <w:spacing w:line="273" w:lineRule="auto"/>
        <w:sectPr>
          <w:footerReference w:type="default" r:id="rId16"/>
          <w:pgSz w:w="11910" w:h="16810"/>
          <w:pgMar w:top="1428" w:right="1368" w:bottom="1626" w:left="1609" w:header="0" w:footer="131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>
        <w:pict>
          <v:shape id="_x0000_s2" style="position:absolute;margin-left:1.74812pt;margin-top:11.9844pt;mso-position-vertical-relative:text;mso-position-horizontal-relative:text;width:442pt;height:0.5pt;z-index:251671552;" filled="false" strokecolor="#000000" strokeweight="0.50pt" coordsize="8840,10" coordorigin="0,0" path="m0,5l5540,5m5540,5l8839,5e">
            <v:stroke joinstyle="miter" miterlimit="10"/>
          </v:shape>
        </w:pict>
      </w:r>
      <w:r/>
    </w:p>
    <w:p>
      <w:pPr>
        <w:spacing w:before="94" w:line="219" w:lineRule="auto"/>
        <w:jc w:val="right"/>
        <w:rPr>
          <w:rFonts w:ascii="SimSun" w:hAnsi="SimSun" w:eastAsia="SimSun" w:cs="SimSun"/>
          <w:sz w:val="29"/>
          <w:szCs w:val="29"/>
        </w:rPr>
      </w:pPr>
      <w:r>
        <w:pict>
          <v:shape id="_x0000_s4" style="position:absolute;margin-left:1.74812pt;margin-top:23.1537pt;mso-position-vertical-relative:text;mso-position-horizontal-relative:text;width:442pt;height:0.5pt;z-index:251672576;" filled="false" strokecolor="#000000" strokeweight="0.50pt" coordsize="8840,10" coordorigin="0,0" path="m0,5l5540,5m5540,5l8839,5e">
            <v:stroke joinstyle="miter" miterlimit="10"/>
          </v:shape>
        </w:pict>
      </w:r>
      <w:r>
        <w:rPr>
          <w:rFonts w:ascii="SimSun" w:hAnsi="SimSun" w:eastAsia="SimSun" w:cs="SimSun"/>
          <w:sz w:val="29"/>
          <w:szCs w:val="29"/>
          <w:spacing w:val="4"/>
        </w:rPr>
        <w:t>北京体育大学党委办公室(校长办公室)       2021年</w:t>
      </w:r>
      <w:r>
        <w:rPr>
          <w:rFonts w:ascii="SimSun" w:hAnsi="SimSun" w:eastAsia="SimSun" w:cs="SimSun"/>
          <w:sz w:val="29"/>
          <w:szCs w:val="29"/>
          <w:spacing w:val="3"/>
        </w:rPr>
        <w:t>8月18日印发</w:t>
      </w:r>
    </w:p>
    <w:sectPr>
      <w:footerReference w:type="default" r:id="rId17"/>
      <w:pgSz w:w="11890" w:h="16830"/>
      <w:pgMar w:top="1430" w:right="1487" w:bottom="1719" w:left="1520" w:header="0" w:footer="1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3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20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10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80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2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—8—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80"/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—10—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59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2"/>
      </w:rPr>
      <w:t>—11—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2"/>
      </w:rPr>
      <w:t>—12—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39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—13—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4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—14—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image" Target="media/image3.png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0" Type="http://schemas.openxmlformats.org/officeDocument/2006/relationships/fontTable" Target="fontTable.xml"/><Relationship Id="rId2" Type="http://schemas.openxmlformats.org/officeDocument/2006/relationships/image" Target="media/image1.jpeg"/><Relationship Id="rId19" Type="http://schemas.openxmlformats.org/officeDocument/2006/relationships/styles" Target="styles.xml"/><Relationship Id="rId18" Type="http://schemas.openxmlformats.org/officeDocument/2006/relationships/settings" Target="settings.xml"/><Relationship Id="rId17" Type="http://schemas.openxmlformats.org/officeDocument/2006/relationships/footer" Target="footer14.xml"/><Relationship Id="rId16" Type="http://schemas.openxmlformats.org/officeDocument/2006/relationships/footer" Target="footer13.xml"/><Relationship Id="rId15" Type="http://schemas.openxmlformats.org/officeDocument/2006/relationships/footer" Target="footer12.xml"/><Relationship Id="rId14" Type="http://schemas.openxmlformats.org/officeDocument/2006/relationships/footer" Target="footer1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2026-09-11T16:40:30Z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2026-09-11T16:40:31</vt:filetime>
  </property>
  <property fmtid="{D5CDD505-2E9C-101B-9397-08002B2CF9AE}" pid="4" name="UsrData">
    <vt:lpwstr>6aa3be7c084e9900209013cfwl</vt:lpwstr>
  </property>
</Properties>
</file>