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长春工业大学艺术设计学院推荐优秀应届本科毕业生免试攻读2025年硕士学位研究生实施细则</w:t>
      </w:r>
    </w:p>
    <w:p>
      <w:pPr>
        <w:spacing w:after="80" w:lineRule="auto" w:line="360"/>
        <w:ind w:firstLine="482"/>
        <w:jc w:val="both"/>
      </w:pPr>
      <w:r>
        <w:rPr>
          <w:rFonts w:ascii="Times New Roman" w:hAnsi="Times New Roman" w:eastAsia="宋体"/>
          <w:b w:val="0"/>
          <w:sz w:val="24"/>
        </w:rPr>
        <w:t>长春工业大学艺术设计学院推荐优秀应届本科毕业生免试攻读2025年硕士学位研究生实施细则，发布日期为2025年9月10日。</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一、通知背景与依据</w:t>
      </w:r>
    </w:p>
    <w:p>
      <w:pPr>
        <w:spacing w:after="80" w:lineRule="auto" w:line="360"/>
        <w:ind w:firstLine="482"/>
        <w:jc w:val="both"/>
      </w:pPr>
      <w:r>
        <w:rPr>
          <w:rFonts w:ascii="Times New Roman" w:hAnsi="Times New Roman" w:eastAsia="宋体"/>
          <w:b w:val="0"/>
          <w:sz w:val="24"/>
        </w:rPr>
        <w:t>1. 本通知为长春工业大学艺术设计学院推荐优秀应届本科毕业生免试攻读2025年硕士学位研究生的实施细则。</w:t>
      </w:r>
    </w:p>
    <w:p>
      <w:pPr>
        <w:spacing w:after="80" w:lineRule="auto" w:line="360"/>
        <w:ind w:firstLine="482"/>
        <w:jc w:val="both"/>
      </w:pPr>
      <w:r>
        <w:rPr>
          <w:rFonts w:ascii="Times New Roman" w:hAnsi="Times New Roman" w:eastAsia="宋体"/>
          <w:b w:val="0"/>
          <w:sz w:val="24"/>
        </w:rPr>
        <w:t>2. 通知面向2025年入学的研究生推免工作，发布日期为2025年9月10日。</w:t>
      </w:r>
    </w:p>
    <w:p>
      <w:pPr>
        <w:spacing w:before="160" w:after="80" w:lineRule="auto" w:line="360"/>
        <w:jc w:val="left"/>
      </w:pPr>
      <w:r>
        <w:rPr>
          <w:rFonts w:ascii="Times New Roman" w:hAnsi="Times New Roman" w:eastAsia="宋体"/>
          <w:b/>
          <w:sz w:val="28"/>
        </w:rPr>
        <w:t>二、实施细则内容</w:t>
      </w:r>
    </w:p>
    <w:p>
      <w:pPr>
        <w:spacing w:after="80" w:lineRule="auto" w:line="360"/>
        <w:ind w:firstLine="482"/>
        <w:jc w:val="both"/>
      </w:pPr>
      <w:r>
        <w:rPr>
          <w:rFonts w:ascii="Times New Roman" w:hAnsi="Times New Roman" w:eastAsia="宋体"/>
          <w:b w:val="0"/>
          <w:sz w:val="24"/>
        </w:rPr>
        <w:t>1. 细则具体内容详见附件文件《长春工业大学艺术设计学院推荐优秀应届本科毕业生免试攻读2026年硕士学位研究生实施细则.pdf》。</w:t>
      </w:r>
    </w:p>
    <w:p>
      <w:pPr>
        <w:spacing w:after="80" w:lineRule="auto" w:line="360"/>
        <w:ind w:firstLine="482"/>
        <w:jc w:val="both"/>
      </w:pPr>
      <w:r>
        <w:rPr>
          <w:rFonts w:ascii="Times New Roman" w:hAnsi="Times New Roman" w:eastAsia="宋体"/>
          <w:b w:val="0"/>
          <w:sz w:val="24"/>
        </w:rPr>
        <w:t>2. 附件文件可通过来源网址下载获取。</w:t>
      </w:r>
    </w:p>
    <w:p>
      <w:pPr>
        <w:spacing w:before="160" w:after="80" w:lineRule="auto" w:line="360"/>
        <w:jc w:val="left"/>
      </w:pPr>
      <w:r>
        <w:rPr>
          <w:rFonts w:ascii="Times New Roman" w:hAnsi="Times New Roman" w:eastAsia="宋体"/>
          <w:b/>
          <w:sz w:val="28"/>
        </w:rPr>
        <w:t>三、联系方式与来源</w:t>
      </w:r>
    </w:p>
    <w:p>
      <w:pPr>
        <w:spacing w:after="80" w:lineRule="auto" w:line="360"/>
        <w:ind w:firstLine="482"/>
        <w:jc w:val="both"/>
      </w:pPr>
      <w:r>
        <w:rPr>
          <w:rFonts w:ascii="Times New Roman" w:hAnsi="Times New Roman" w:eastAsia="宋体"/>
          <w:b w:val="0"/>
          <w:sz w:val="24"/>
        </w:rPr>
        <w:t>2. 发布单位：长春工业大学艺术设计学院</w:t>
      </w:r>
    </w:p>
    <w:p>
      <w:pPr>
        <w:spacing w:after="80" w:lineRule="auto" w:line="360"/>
        <w:ind w:firstLine="482"/>
        <w:jc w:val="both"/>
      </w:pPr>
      <w:r>
        <w:rPr>
          <w:rFonts w:ascii="Times New Roman" w:hAnsi="Times New Roman" w:eastAsia="宋体"/>
          <w:b w:val="0"/>
          <w:sz w:val="24"/>
        </w:rPr>
        <w:t>注：本通知正文内容较为简略，具体申请条件、流程、时间节点等关键要素均包含在附件PDF文件中，建议下载附件查阅完整细则。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