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D3748D">
      <w:pPr>
        <w:keepNext w:val="0"/>
        <w:keepLines w:val="0"/>
        <w:pageBreakBefore w:val="0"/>
        <w:widowControl w:val="0"/>
        <w:kinsoku/>
        <w:wordWrap/>
        <w:overflowPunct/>
        <w:topLinePunct w:val="0"/>
        <w:autoSpaceDE/>
        <w:autoSpaceDN/>
        <w:bidi w:val="0"/>
        <w:adjustRightInd/>
        <w:snapToGrid/>
        <w:spacing w:line="360" w:lineRule="auto" w:before="240" w:after="160"/>
        <w:ind w:firstLine="0"/>
        <w:jc w:val="center"/>
        <w:textAlignment w:val="auto"/>
        <w:rPr>
          <w:rFonts w:hint="eastAsia"/>
          <w:sz w:val="28"/>
          <w:szCs w:val="36"/>
        </w:rPr>
      </w:pPr>
      <w:r>
        <w:rPr>
          <w:rFonts w:hint="eastAsia" w:ascii="Times New Roman" w:hAnsi="Times New Roman" w:eastAsia="宋体"/>
          <w:b/>
          <w:sz w:val="32"/>
          <w:szCs w:val="36"/>
        </w:rPr>
        <w:t>法学院2026年推免生遴选工作细则</w:t>
      </w:r>
    </w:p>
    <w:p w14:paraId="223DD6AC">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rPr>
        <w:t>根据《长沙理工大学推荐优秀应届本科毕业生免试攻读硕士学位研究生实施办法》（长理工大教〔2024〕26号）精神，结合本院实际，特制定《法学院2026年推免生遴选工作细则》，具体如下：</w:t>
      </w:r>
    </w:p>
    <w:p w14:paraId="3A641653">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rPr>
        <w:t>一、推荐对象及条件</w:t>
      </w:r>
    </w:p>
    <w:p w14:paraId="082EFCD3">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rPr>
        <w:t>具有推荐免试资格的学生是指纳入国家普通高等学校本科招生计划的在校全日制应届本科生（不含专升本、独立学院、第二学士学位的本科学生），同时还应具备以下条件：</w:t>
      </w:r>
    </w:p>
    <w:p w14:paraId="098C0924">
      <w:pPr>
        <w:keepNext w:val="0"/>
        <w:keepLines w:val="0"/>
        <w:pageBreakBefore w:val="0"/>
        <w:kinsoku/>
        <w:wordWrap/>
        <w:overflowPunct/>
        <w:topLinePunct w:val="0"/>
        <w:autoSpaceDE/>
        <w:autoSpaceDN/>
        <w:bidi w:val="0"/>
        <w:adjustRightInd/>
        <w:snapToGrid/>
        <w:spacing w:line="360" w:lineRule="auto" w:before="0" w:after="80"/>
        <w:ind w:left="0" w:leftChars="0"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lang w:val="en-US" w:eastAsia="zh-CN"/>
        </w:rPr>
        <w:t>1.</w:t>
      </w:r>
      <w:r>
        <w:rPr>
          <w:rFonts w:hint="eastAsia" w:ascii="Times New Roman" w:hAnsi="Times New Roman" w:eastAsia="宋体" w:cs="宋体"/>
          <w:b w:val="0"/>
          <w:sz w:val="24"/>
          <w:szCs w:val="24"/>
        </w:rPr>
        <w:t>思想政治可靠。拥护中国共产党的领导和社会主义制度，具有高尚的爱国主义情操和集体主义精神，社会主义信念坚定，积极践行社会主义核心价值观，社会责任感强，遵纪守法，积极向上。</w:t>
      </w:r>
    </w:p>
    <w:p w14:paraId="3B27AA50">
      <w:pPr>
        <w:keepNext w:val="0"/>
        <w:keepLines w:val="0"/>
        <w:pageBreakBefore w:val="0"/>
        <w:kinsoku/>
        <w:wordWrap/>
        <w:overflowPunct/>
        <w:topLinePunct w:val="0"/>
        <w:autoSpaceDE/>
        <w:autoSpaceDN/>
        <w:bidi w:val="0"/>
        <w:adjustRightInd/>
        <w:snapToGrid/>
        <w:spacing w:line="360" w:lineRule="auto" w:before="0" w:after="80"/>
        <w:ind w:left="0" w:leftChars="0"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lang w:val="en-US" w:eastAsia="zh-CN"/>
        </w:rPr>
        <w:t>2.</w:t>
      </w:r>
      <w:r>
        <w:rPr>
          <w:rFonts w:hint="eastAsia" w:ascii="Times New Roman" w:hAnsi="Times New Roman" w:eastAsia="宋体" w:cs="宋体"/>
          <w:b w:val="0"/>
          <w:sz w:val="24"/>
          <w:szCs w:val="24"/>
        </w:rPr>
        <w:t>思想品德优良。在校期间遵守高等学校学生行为准则，履行高等学校学生义务，遵守学校管理制度，具有良好的道德品质和行为习惯；诚实守信，学风端正，无任何违纪处分记录。</w:t>
      </w:r>
    </w:p>
    <w:p w14:paraId="738D3E95">
      <w:pPr>
        <w:keepNext w:val="0"/>
        <w:keepLines w:val="0"/>
        <w:pageBreakBefore w:val="0"/>
        <w:kinsoku/>
        <w:wordWrap/>
        <w:overflowPunct/>
        <w:topLinePunct w:val="0"/>
        <w:autoSpaceDE/>
        <w:autoSpaceDN/>
        <w:bidi w:val="0"/>
        <w:adjustRightInd/>
        <w:snapToGrid/>
        <w:spacing w:line="360" w:lineRule="auto" w:before="0" w:after="80"/>
        <w:ind w:left="0" w:leftChars="0"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lang w:val="en-US" w:eastAsia="zh-CN"/>
        </w:rPr>
        <w:t>3.</w:t>
      </w:r>
      <w:r>
        <w:rPr>
          <w:rFonts w:hint="eastAsia" w:ascii="Times New Roman" w:hAnsi="Times New Roman" w:eastAsia="宋体" w:cs="宋体"/>
          <w:b w:val="0"/>
          <w:sz w:val="24"/>
          <w:szCs w:val="24"/>
        </w:rPr>
        <w:t>身心健康。身体健康状况符合卫生部、国家残疾人联合会颁发的《普通高等学校招生体检工作指导意见》和《关于普通高等学校招生学生入学身体检查取消乙肝项目检测有关问题的 通知》等体检标准，且心理健康。</w:t>
      </w:r>
    </w:p>
    <w:p w14:paraId="0DFFBC53">
      <w:pPr>
        <w:keepNext w:val="0"/>
        <w:keepLines w:val="0"/>
        <w:pageBreakBefore w:val="0"/>
        <w:kinsoku/>
        <w:wordWrap/>
        <w:overflowPunct/>
        <w:topLinePunct w:val="0"/>
        <w:autoSpaceDE/>
        <w:autoSpaceDN/>
        <w:bidi w:val="0"/>
        <w:adjustRightInd/>
        <w:snapToGrid/>
        <w:spacing w:line="360" w:lineRule="auto" w:before="160" w:after="80"/>
        <w:ind w:left="0" w:leftChars="0"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lang w:val="en-US" w:eastAsia="zh-CN"/>
        </w:rPr>
        <w:t>4.</w:t>
      </w:r>
      <w:r>
        <w:rPr>
          <w:rFonts w:hint="eastAsia" w:ascii="Times New Roman" w:hAnsi="Times New Roman" w:eastAsia="宋体" w:cs="宋体"/>
          <w:b/>
          <w:sz w:val="28"/>
          <w:szCs w:val="24"/>
        </w:rPr>
        <w:t>勤奋学习，学业优秀。第1至6学期所修课程平均学分绩点，处于专业排名前30%以内。有补考或重修记录的课程成绩按初修成绩计，采用初修成绩对应的绩点。</w:t>
      </w:r>
    </w:p>
    <w:p w14:paraId="64E1A26C">
      <w:pPr>
        <w:keepNext w:val="0"/>
        <w:keepLines w:val="0"/>
        <w:pageBreakBefore w:val="0"/>
        <w:kinsoku/>
        <w:wordWrap/>
        <w:overflowPunct/>
        <w:topLinePunct w:val="0"/>
        <w:autoSpaceDE/>
        <w:autoSpaceDN/>
        <w:bidi w:val="0"/>
        <w:adjustRightInd/>
        <w:snapToGrid/>
        <w:spacing w:line="360" w:lineRule="auto" w:before="160" w:after="80"/>
        <w:ind w:left="0" w:leftChars="0"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lang w:val="en-US" w:eastAsia="zh-CN"/>
        </w:rPr>
        <w:t>5.</w:t>
      </w:r>
      <w:r>
        <w:rPr>
          <w:rFonts w:hint="eastAsia" w:ascii="Times New Roman" w:hAnsi="Times New Roman" w:eastAsia="宋体" w:cs="宋体"/>
          <w:b/>
          <w:sz w:val="28"/>
          <w:szCs w:val="24"/>
        </w:rPr>
        <w:t>外语水平较高。通过全国大学英语（或其他语种）四级考试或雅思（IELTS）成绩6.0分及以上或托福（TOEFL）成绩80分及以上。</w:t>
      </w:r>
    </w:p>
    <w:p w14:paraId="642BA435">
      <w:pPr>
        <w:keepNext w:val="0"/>
        <w:keepLines w:val="0"/>
        <w:pageBreakBefore w:val="0"/>
        <w:kinsoku/>
        <w:wordWrap/>
        <w:overflowPunct/>
        <w:topLinePunct w:val="0"/>
        <w:autoSpaceDE/>
        <w:autoSpaceDN/>
        <w:bidi w:val="0"/>
        <w:adjustRightInd/>
        <w:snapToGrid/>
        <w:spacing w:line="360" w:lineRule="auto" w:before="0" w:after="80"/>
        <w:ind w:left="0" w:leftChars="0"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lang w:val="en-US" w:eastAsia="zh-CN"/>
        </w:rPr>
        <w:t>6.</w:t>
      </w:r>
      <w:r>
        <w:rPr>
          <w:rFonts w:hint="eastAsia" w:ascii="Times New Roman" w:hAnsi="Times New Roman" w:eastAsia="宋体" w:cs="宋体"/>
          <w:b w:val="0"/>
          <w:sz w:val="24"/>
          <w:szCs w:val="24"/>
        </w:rPr>
        <w:t>根据《教育部办公厅关于进一步做好高校学生参军入 伍工作的通知》要求，凡我校在校生在部队荣立二等功及以上的退役人员，符合上述（一）至（五）项推免生基本条件的，可优先推荐，占用学院推免生名额，由学校统一审核遴选。</w:t>
      </w:r>
    </w:p>
    <w:p w14:paraId="5ED380D1">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rPr>
        <w:t>二、推荐办法和注意事项</w:t>
      </w:r>
    </w:p>
    <w:p w14:paraId="2747FC54">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rPr>
        <w:t>1.根据学校下发我院的推荐免试指标数，</w:t>
      </w:r>
      <w:r>
        <w:rPr>
          <w:rFonts w:hint="eastAsia" w:ascii="Times New Roman" w:hAnsi="Times New Roman" w:eastAsia="宋体" w:cs="宋体"/>
          <w:b/>
          <w:sz w:val="28"/>
          <w:szCs w:val="24"/>
          <w:lang w:val="en-US" w:eastAsia="zh-CN"/>
        </w:rPr>
        <w:t>确定</w:t>
      </w:r>
      <w:r>
        <w:rPr>
          <w:rFonts w:hint="eastAsia" w:ascii="Times New Roman" w:hAnsi="Times New Roman" w:eastAsia="宋体" w:cs="宋体"/>
          <w:b/>
          <w:sz w:val="28"/>
          <w:szCs w:val="24"/>
        </w:rPr>
        <w:t>推免生计划</w:t>
      </w:r>
      <w:r>
        <w:rPr>
          <w:rFonts w:hint="eastAsia" w:ascii="Times New Roman" w:hAnsi="Times New Roman" w:eastAsia="宋体" w:cs="宋体"/>
          <w:b/>
          <w:sz w:val="28"/>
          <w:szCs w:val="24"/>
          <w:lang w:val="en-US" w:eastAsia="zh-CN"/>
        </w:rPr>
        <w:t>人数</w:t>
      </w:r>
      <w:r>
        <w:rPr>
          <w:rFonts w:hint="eastAsia" w:ascii="Times New Roman" w:hAnsi="Times New Roman" w:eastAsia="宋体" w:cs="宋体"/>
          <w:b/>
          <w:sz w:val="28"/>
          <w:szCs w:val="24"/>
        </w:rPr>
        <w:t xml:space="preserve"> 。</w:t>
      </w:r>
    </w:p>
    <w:p w14:paraId="4A82D0C1">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rPr>
        <w:t>2.严格按照《长沙理工大学推荐优秀应届本科毕业生免试攻读硕士学位研究生实施办法》（长理工大教〔2024〕26号）文件精神进行综合考核。</w:t>
      </w:r>
    </w:p>
    <w:p w14:paraId="274BD711">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rPr>
        <w:t>3.推免生科研创新潜质与专业能力考核加分应严格依据教育部《关于进一步</w:t>
      </w:r>
      <w:bookmarkStart w:id="0" w:name="_GoBack"/>
      <w:bookmarkEnd w:id="0"/>
      <w:r>
        <w:rPr>
          <w:rFonts w:hint="eastAsia" w:ascii="Times New Roman" w:hAnsi="Times New Roman" w:eastAsia="宋体" w:cs="宋体"/>
          <w:b w:val="0"/>
          <w:sz w:val="24"/>
          <w:szCs w:val="24"/>
        </w:rPr>
        <w:t>规范和加强推荐优秀应届本科毕业免试攻读研究生工作的通知》文件要求及《长沙理工大学推荐优秀应届本科毕业生免试攻读硕士学位研究生实施办法》（长理工大教〔2024〕26号）文件中的附件《长沙理工大学推免生科研创新潜质与专业能力考核办法》进行计分；对于休学创业的学生，根据创办企业规模、运营状况等给予1-5的加分（按照上级认定文件由创业就业指导处认定）。</w:t>
      </w:r>
    </w:p>
    <w:p w14:paraId="2E1670D6">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lang w:val="en-US" w:eastAsia="zh-CN"/>
        </w:rPr>
        <w:t>4</w:t>
      </w:r>
      <w:r>
        <w:rPr>
          <w:rFonts w:hint="eastAsia" w:ascii="Times New Roman" w:hAnsi="Times New Roman" w:eastAsia="宋体" w:cs="宋体"/>
          <w:b/>
          <w:sz w:val="28"/>
          <w:szCs w:val="24"/>
        </w:rPr>
        <w:t>.计分项目的时间依据奖励证书标注的时间或者按正式文件规定的时间进行确定。</w:t>
      </w:r>
    </w:p>
    <w:p w14:paraId="38601C73">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lang w:val="en-US" w:eastAsia="zh-CN"/>
        </w:rPr>
        <w:t>5</w:t>
      </w:r>
      <w:r>
        <w:rPr>
          <w:rFonts w:hint="eastAsia" w:ascii="Times New Roman" w:hAnsi="Times New Roman" w:eastAsia="宋体" w:cs="宋体"/>
          <w:b w:val="0"/>
          <w:sz w:val="24"/>
          <w:szCs w:val="24"/>
        </w:rPr>
        <w:t>.法学院成立推荐工作小组，院长任组长，成员为学院党委书记、学工副书记、分管教学工作的副院长、分管研究生工作的副院长、学院党委纪检委员、法学专业教师代表等组成，负责法学院的“工作细则”、“2026年推免生工作方案”，法学院推荐名额的确定和最终推荐名单的审定和公示。</w:t>
      </w:r>
    </w:p>
    <w:p w14:paraId="43F30D44">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rPr>
        <w:t>法学院成立推免生遴选与审核鉴定工作小组（成员数量为不少于7人的单数，且具备副教授及以上职称），对申请者的申请资格与条件、思想政治品德、学业成绩、科研成果、学科竞赛成绩等核查，对科研成果、学科竞赛获奖等进行质询、综合评价和审核鉴定，择优确定推荐名单。</w:t>
      </w:r>
    </w:p>
    <w:p w14:paraId="1C94DC3F">
      <w:pPr>
        <w:keepNext w:val="0"/>
        <w:keepLines w:val="0"/>
        <w:pageBreakBefore w:val="0"/>
        <w:widowControl w:val="0"/>
        <w:kinsoku/>
        <w:wordWrap/>
        <w:overflowPunct/>
        <w:topLinePunct w:val="0"/>
        <w:autoSpaceDE/>
        <w:autoSpaceDN/>
        <w:bidi w:val="0"/>
        <w:adjustRightInd/>
        <w:snapToGrid/>
        <w:spacing w:line="360" w:lineRule="auto" w:before="0" w:after="80"/>
        <w:ind w:firstLineChars="200" w:firstLine="482"/>
        <w:jc w:val="both"/>
        <w:textAlignment w:val="auto"/>
        <w:rPr>
          <w:rFonts w:hint="eastAsia" w:ascii="宋体" w:hAnsi="宋体" w:eastAsia="宋体" w:cs="宋体"/>
          <w:sz w:val="24"/>
          <w:szCs w:val="24"/>
        </w:rPr>
      </w:pPr>
      <w:r>
        <w:rPr>
          <w:rFonts w:hint="eastAsia" w:ascii="Times New Roman" w:hAnsi="Times New Roman" w:eastAsia="宋体" w:cs="宋体"/>
          <w:b w:val="0"/>
          <w:sz w:val="24"/>
          <w:szCs w:val="24"/>
          <w:lang w:val="en-US" w:eastAsia="zh-CN"/>
        </w:rPr>
        <w:t>6</w:t>
      </w:r>
      <w:r>
        <w:rPr>
          <w:rFonts w:hint="eastAsia" w:ascii="Times New Roman" w:hAnsi="Times New Roman" w:eastAsia="宋体" w:cs="宋体"/>
          <w:b w:val="0"/>
          <w:sz w:val="24"/>
          <w:szCs w:val="24"/>
        </w:rPr>
        <w:t>.已被招生单位接收的推免生，不得再报名参加统考，否则，将取消推免生资格，列为统考生。获得推免指标的应届本科毕业生，学校原则上不予办理出国、就业手续。经批准获得推免资格后受到行政处分的学生、入学前未取得本科毕业证书和学士学位的学生和在申请推免生过程中弄虚作假的学生，取消推免生资格。</w:t>
      </w:r>
    </w:p>
    <w:p w14:paraId="3DBB4555">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lang w:val="en-US" w:eastAsia="zh-CN"/>
        </w:rPr>
        <w:t>7</w:t>
      </w:r>
      <w:r>
        <w:rPr>
          <w:rFonts w:hint="eastAsia" w:ascii="Times New Roman" w:hAnsi="Times New Roman" w:eastAsia="宋体" w:cs="宋体"/>
          <w:b/>
          <w:sz w:val="28"/>
          <w:szCs w:val="24"/>
        </w:rPr>
        <w:t>.按排序总成绩由高至低顺序确定获得推荐免试资格的初选学生名单，经三天公示后上报教务处。</w:t>
      </w:r>
    </w:p>
    <w:p w14:paraId="654A8A9C">
      <w:pPr>
        <w:keepNext w:val="0"/>
        <w:keepLines w:val="0"/>
        <w:pageBreakBefore w:val="0"/>
        <w:widowControl w:val="0"/>
        <w:kinsoku/>
        <w:wordWrap/>
        <w:overflowPunct/>
        <w:topLinePunct w:val="0"/>
        <w:autoSpaceDE/>
        <w:autoSpaceDN/>
        <w:bidi w:val="0"/>
        <w:adjustRightInd/>
        <w:snapToGrid/>
        <w:spacing w:line="360" w:lineRule="auto" w:before="160" w:after="80"/>
        <w:ind w:firstLineChars="200" w:firstLine="0"/>
        <w:jc w:val="left"/>
        <w:textAlignment w:val="auto"/>
        <w:rPr>
          <w:rFonts w:hint="eastAsia" w:ascii="宋体" w:hAnsi="宋体" w:eastAsia="宋体" w:cs="宋体"/>
          <w:sz w:val="24"/>
          <w:szCs w:val="24"/>
        </w:rPr>
      </w:pPr>
      <w:r>
        <w:rPr>
          <w:rFonts w:hint="eastAsia" w:ascii="Times New Roman" w:hAnsi="Times New Roman" w:eastAsia="宋体" w:cs="宋体"/>
          <w:b/>
          <w:sz w:val="28"/>
          <w:szCs w:val="24"/>
          <w:lang w:val="en-US" w:eastAsia="zh-CN"/>
        </w:rPr>
        <w:t>8</w:t>
      </w:r>
      <w:r>
        <w:rPr>
          <w:rFonts w:hint="eastAsia" w:ascii="Times New Roman" w:hAnsi="Times New Roman" w:eastAsia="宋体" w:cs="宋体"/>
          <w:b/>
          <w:sz w:val="28"/>
          <w:szCs w:val="24"/>
        </w:rPr>
        <w:t>.其他未尽事宜或特殊问题，由法学院推免生推荐工作小组负责解释或者解决。</w:t>
      </w:r>
    </w:p>
    <w:p w14:paraId="552CB5FC">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rPr>
      </w:pPr>
    </w:p>
    <w:p w14:paraId="6EEACDE2">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宋体" w:hAnsi="宋体" w:eastAsia="宋体" w:cs="宋体"/>
          <w:sz w:val="24"/>
          <w:szCs w:val="24"/>
        </w:rPr>
      </w:pPr>
      <w:r>
        <w:rPr>
          <w:rFonts w:hint="eastAsia" w:ascii="Times New Roman" w:hAnsi="Times New Roman" w:eastAsia="宋体" w:cs="宋体"/>
          <w:b/>
          <w:sz w:val="24"/>
          <w:szCs w:val="24"/>
        </w:rPr>
        <w:t>法学院</w:t>
      </w:r>
    </w:p>
    <w:p w14:paraId="45F63279">
      <w:pPr>
        <w:keepNext w:val="0"/>
        <w:keepLines w:val="0"/>
        <w:pageBreakBefore w:val="0"/>
        <w:widowControl w:val="0"/>
        <w:kinsoku/>
        <w:wordWrap/>
        <w:overflowPunct/>
        <w:topLinePunct w:val="0"/>
        <w:autoSpaceDE/>
        <w:autoSpaceDN/>
        <w:bidi w:val="0"/>
        <w:adjustRightInd/>
        <w:snapToGrid/>
        <w:spacing w:line="360" w:lineRule="auto" w:before="120" w:after="60"/>
        <w:ind w:firstLine="0"/>
        <w:jc w:val="left"/>
        <w:textAlignment w:val="auto"/>
        <w:rPr>
          <w:rFonts w:hint="eastAsia" w:ascii="宋体" w:hAnsi="宋体" w:eastAsia="宋体" w:cs="宋体"/>
          <w:sz w:val="24"/>
          <w:szCs w:val="24"/>
        </w:rPr>
      </w:pPr>
      <w:r>
        <w:rPr>
          <w:rFonts w:hint="eastAsia" w:ascii="Times New Roman" w:hAnsi="Times New Roman" w:eastAsia="宋体" w:cs="宋体"/>
          <w:b/>
          <w:sz w:val="24"/>
          <w:szCs w:val="24"/>
        </w:rPr>
        <w:t>2025年9月</w:t>
      </w:r>
      <w:r>
        <w:rPr>
          <w:rFonts w:hint="eastAsia" w:ascii="Times New Roman" w:hAnsi="Times New Roman" w:eastAsia="宋体" w:cs="宋体"/>
          <w:b/>
          <w:sz w:val="24"/>
          <w:szCs w:val="24"/>
          <w:lang w:val="en-US" w:eastAsia="zh-CN"/>
        </w:rPr>
        <w:t>2</w:t>
      </w:r>
      <w:r>
        <w:rPr>
          <w:rFonts w:hint="eastAsia" w:ascii="Times New Roman" w:hAnsi="Times New Roman" w:eastAsia="宋体" w:cs="宋体"/>
          <w:b/>
          <w:sz w:val="24"/>
          <w:szCs w:val="24"/>
        </w:rPr>
        <w:t>日</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07220"/>
    <w:rsid w:val="05EB1600"/>
    <w:rsid w:val="11F44F12"/>
    <w:rsid w:val="12F16635"/>
    <w:rsid w:val="41535D55"/>
    <w:rsid w:val="4EDE722C"/>
    <w:rsid w:val="57A07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1486</Words>
  <Characters>1539</Characters>
  <Lines>0</Lines>
  <Paragraphs>0</Paragraphs>
  <TotalTime>6</TotalTime>
  <ScaleCrop>false</ScaleCrop>
  <LinksUpToDate>false</LinksUpToDate>
  <CharactersWithSpaces>1544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2025-09-02T03:29:00Z</dcterms:created>
  <dc:creator>何凌</dc:creator>
  <cp:lastModifiedBy>何凌</cp:lastModifiedBy>
  <cp:lastPrinted>2025-09-04T06:18:33Z</cp:lastPrinted>
  <dcterms:modified xsi:type="dcterms:W3CDTF">2025-09-04T08:14:20Z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28393C337F084B36B1CCC969142795C2_13</vt:lpwstr>
  </property>
  <property fmtid="{D5CDD505-2E9C-101B-9397-08002B2CF9AE}" pid="4" name="KSOTemplateDocerSaveRecord">
    <vt:lpwstr>eyJoZGlkIjoiYmVlNzM1NTMyYzQ5NzA5MjgwY2YzMTFlY2JkY2ZmY2QiLCJ1c2VySWQiOiIxNjc2MDcyODQyIn0=</vt:lpwstr>
  </property>
</Properties>
</file>