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海南省医学科学院举办2026年优秀大学生、研究生夏令营</w:t>
      </w:r>
    </w:p>
    <w:p>
      <w:pPr>
        <w:spacing w:after="80" w:lineRule="auto" w:line="360"/>
        <w:ind w:firstLine="482"/>
        <w:jc w:val="both"/>
      </w:pPr>
      <w:r>
        <w:rPr>
          <w:rFonts w:ascii="Times New Roman" w:hAnsi="Times New Roman" w:eastAsia="宋体"/>
          <w:b w:val="0"/>
          <w:sz w:val="24"/>
        </w:rPr>
        <w:t>发布日期：2026年7月14日</w:t>
      </w:r>
    </w:p>
    <w:p>
      <w:pPr>
        <w:spacing w:before="160" w:after="80" w:lineRule="auto" w:line="360"/>
        <w:jc w:val="left"/>
      </w:pPr>
      <w:r>
        <w:rPr>
          <w:rFonts w:ascii="Times New Roman" w:hAnsi="Times New Roman" w:eastAsia="宋体"/>
          <w:b/>
          <w:sz w:val="28"/>
        </w:rPr>
        <w:t>一、活动概况</w:t>
      </w:r>
    </w:p>
    <w:p>
      <w:pPr>
        <w:spacing w:after="80" w:lineRule="auto" w:line="360"/>
        <w:ind w:firstLine="482"/>
        <w:jc w:val="both"/>
      </w:pPr>
      <w:r>
        <w:rPr>
          <w:rFonts w:ascii="Times New Roman" w:hAnsi="Times New Roman" w:eastAsia="宋体"/>
          <w:b w:val="0"/>
          <w:sz w:val="24"/>
        </w:rPr>
        <w:t>1. 活动名称：海南省医学科学院2026年全国优秀大学生、研究生夏令营</w:t>
      </w:r>
    </w:p>
    <w:p>
      <w:pPr>
        <w:spacing w:after="80" w:lineRule="auto" w:line="360"/>
        <w:ind w:firstLine="482"/>
        <w:jc w:val="both"/>
      </w:pPr>
      <w:r>
        <w:rPr>
          <w:rFonts w:ascii="Times New Roman" w:hAnsi="Times New Roman" w:eastAsia="宋体"/>
          <w:b w:val="0"/>
          <w:sz w:val="24"/>
        </w:rPr>
        <w:t>2. 活动时间：2026年7月10日至13日</w:t>
      </w:r>
    </w:p>
    <w:p>
      <w:pPr>
        <w:spacing w:after="80" w:lineRule="auto" w:line="360"/>
        <w:ind w:firstLine="482"/>
        <w:jc w:val="both"/>
      </w:pPr>
      <w:r>
        <w:rPr>
          <w:rFonts w:ascii="Times New Roman" w:hAnsi="Times New Roman" w:eastAsia="宋体"/>
          <w:b w:val="0"/>
          <w:sz w:val="24"/>
        </w:rPr>
        <w:t>3. 活动地点：海口（筱海国际教育大楼立言厅等）</w:t>
      </w:r>
    </w:p>
    <w:p>
      <w:pPr>
        <w:spacing w:after="80" w:lineRule="auto" w:line="360"/>
        <w:ind w:firstLine="482"/>
        <w:jc w:val="both"/>
      </w:pPr>
      <w:r>
        <w:rPr>
          <w:rFonts w:ascii="Times New Roman" w:hAnsi="Times New Roman" w:eastAsia="宋体"/>
          <w:b w:val="0"/>
          <w:sz w:val="24"/>
        </w:rPr>
        <w:t>4. 参与人员：来自全国各高校的101名优秀本科生及研究生</w:t>
      </w:r>
    </w:p>
    <w:p>
      <w:pPr>
        <w:spacing w:before="160" w:after="80" w:lineRule="auto" w:line="360"/>
        <w:jc w:val="left"/>
      </w:pPr>
      <w:r>
        <w:rPr>
          <w:rFonts w:ascii="Times New Roman" w:hAnsi="Times New Roman" w:eastAsia="宋体"/>
          <w:b/>
          <w:sz w:val="28"/>
        </w:rPr>
        <w:t>二、开营仪式及领导致辞</w:t>
      </w:r>
    </w:p>
    <w:p>
      <w:pPr>
        <w:spacing w:after="80" w:lineRule="auto" w:line="360"/>
        <w:ind w:firstLine="482"/>
        <w:jc w:val="both"/>
      </w:pPr>
      <w:r>
        <w:rPr>
          <w:rFonts w:ascii="Times New Roman" w:hAnsi="Times New Roman" w:eastAsia="宋体"/>
          <w:b w:val="0"/>
          <w:sz w:val="24"/>
        </w:rPr>
        <w:t>1. 7月11日上午举行开营仪式，海南医科大学副校长、医科院副院长邹卫国出席并致辞</w:t>
      </w:r>
    </w:p>
    <w:p>
      <w:pPr>
        <w:spacing w:after="80" w:lineRule="auto" w:line="360"/>
        <w:ind w:firstLine="482"/>
        <w:jc w:val="both"/>
      </w:pPr>
      <w:r>
        <w:rPr>
          <w:rFonts w:ascii="Times New Roman" w:hAnsi="Times New Roman" w:eastAsia="宋体"/>
          <w:b w:val="0"/>
          <w:sz w:val="24"/>
        </w:rPr>
        <w:t>2. 邹卫国介绍学校"破天荒"式改革成果及办学层次提升情况</w:t>
      </w:r>
    </w:p>
    <w:p>
      <w:pPr>
        <w:spacing w:after="80" w:lineRule="auto" w:line="360"/>
        <w:ind w:firstLine="482"/>
        <w:jc w:val="both"/>
      </w:pPr>
      <w:r>
        <w:rPr>
          <w:rFonts w:ascii="Times New Roman" w:hAnsi="Times New Roman" w:eastAsia="宋体"/>
          <w:b w:val="0"/>
          <w:sz w:val="24"/>
        </w:rPr>
        <w:t>3. 强调医科院作为海南省医学领域高层次人才与科技创新的核心支撑平台，已搭建国内一流硬件平台，引进多位国家级高层次人才</w:t>
      </w:r>
    </w:p>
    <w:p>
      <w:pPr>
        <w:spacing w:after="80" w:lineRule="auto" w:line="360"/>
        <w:ind w:firstLine="482"/>
        <w:jc w:val="both"/>
      </w:pPr>
      <w:r>
        <w:rPr>
          <w:rFonts w:ascii="Times New Roman" w:hAnsi="Times New Roman" w:eastAsia="宋体"/>
          <w:b w:val="0"/>
          <w:sz w:val="24"/>
        </w:rPr>
        <w:t>4. 指出海南自由贸易港建设为生物医药产业发展提供广阔舞台，欢迎优秀学子加入</w:t>
      </w:r>
    </w:p>
    <w:p>
      <w:pPr>
        <w:spacing w:before="160" w:after="80" w:lineRule="auto" w:line="360"/>
        <w:jc w:val="left"/>
      </w:pPr>
      <w:r>
        <w:rPr>
          <w:rFonts w:ascii="Times New Roman" w:hAnsi="Times New Roman" w:eastAsia="宋体"/>
          <w:b/>
          <w:sz w:val="28"/>
        </w:rPr>
        <w:t>三、学科与平台介绍</w:t>
      </w:r>
    </w:p>
    <w:p>
      <w:pPr>
        <w:spacing w:after="80" w:lineRule="auto" w:line="360"/>
        <w:ind w:firstLine="482"/>
        <w:jc w:val="both"/>
      </w:pPr>
      <w:r>
        <w:rPr>
          <w:rFonts w:ascii="Times New Roman" w:hAnsi="Times New Roman" w:eastAsia="宋体"/>
          <w:b w:val="0"/>
          <w:sz w:val="24"/>
        </w:rPr>
        <w:t>1. 医科院院长助理程金科系统介绍医科院的平台建设与科研布局</w:t>
      </w:r>
    </w:p>
    <w:p>
      <w:pPr>
        <w:spacing w:after="80" w:lineRule="auto" w:line="360"/>
        <w:ind w:firstLine="482"/>
        <w:jc w:val="both"/>
      </w:pPr>
      <w:r>
        <w:rPr>
          <w:rFonts w:ascii="Times New Roman" w:hAnsi="Times New Roman" w:eastAsia="宋体"/>
          <w:b w:val="0"/>
          <w:sz w:val="24"/>
        </w:rPr>
        <w:t>2. 衰老与肿瘤国际研究中心（ICAC）副主任吴文书介绍ICAC建设情况</w:t>
      </w:r>
    </w:p>
    <w:p>
      <w:pPr>
        <w:spacing w:after="80" w:lineRule="auto" w:line="360"/>
        <w:ind w:firstLine="482"/>
        <w:jc w:val="both"/>
      </w:pPr>
      <w:r>
        <w:rPr>
          <w:rFonts w:ascii="Times New Roman" w:hAnsi="Times New Roman" w:eastAsia="宋体"/>
          <w:b w:val="0"/>
          <w:sz w:val="24"/>
        </w:rPr>
        <w:t>3. 研究生院院长张帆全面解读研究生培养概况、相关政策、新增硕博士学位授权点建设进展及学科建设成果</w:t>
      </w:r>
    </w:p>
    <w:p>
      <w:pPr>
        <w:spacing w:after="80" w:lineRule="auto" w:line="360"/>
        <w:ind w:firstLine="482"/>
        <w:jc w:val="both"/>
      </w:pPr>
      <w:r>
        <w:rPr>
          <w:rFonts w:ascii="Times New Roman" w:hAnsi="Times New Roman" w:eastAsia="宋体"/>
          <w:b w:val="0"/>
          <w:sz w:val="24"/>
        </w:rPr>
        <w:t>4. 医科院、ICAC课题组资深课题组长与青年学术带头人围绕研究方向、科研进展及人才培养情况展开系统介绍</w:t>
      </w:r>
    </w:p>
    <w:p>
      <w:pPr>
        <w:spacing w:before="160" w:after="80" w:lineRule="auto" w:line="360"/>
        <w:jc w:val="left"/>
      </w:pPr>
      <w:r>
        <w:rPr>
          <w:rFonts w:ascii="Times New Roman" w:hAnsi="Times New Roman" w:eastAsia="宋体"/>
          <w:b/>
          <w:sz w:val="28"/>
        </w:rPr>
        <w:t>四、综合面试与导师交流</w:t>
      </w:r>
    </w:p>
    <w:p>
      <w:pPr>
        <w:spacing w:after="80" w:lineRule="auto" w:line="360"/>
        <w:ind w:firstLine="482"/>
        <w:jc w:val="both"/>
      </w:pPr>
      <w:r>
        <w:rPr>
          <w:rFonts w:ascii="Times New Roman" w:hAnsi="Times New Roman" w:eastAsia="宋体"/>
          <w:b w:val="0"/>
          <w:sz w:val="24"/>
        </w:rPr>
        <w:t>1. 7月12日组织综合面试，从学术积累、科研规划、创新潜力等多维度对101名营员进行全面考核</w:t>
      </w:r>
    </w:p>
    <w:p>
      <w:pPr>
        <w:spacing w:after="80" w:lineRule="auto" w:line="360"/>
        <w:ind w:firstLine="482"/>
        <w:jc w:val="both"/>
      </w:pPr>
      <w:r>
        <w:rPr>
          <w:rFonts w:ascii="Times New Roman" w:hAnsi="Times New Roman" w:eastAsia="宋体"/>
          <w:b w:val="0"/>
          <w:sz w:val="24"/>
        </w:rPr>
        <w:t>2. 面试期间营员与意向课题组导师深入沟通，了解研究方向、培养机制及团队建设情况</w:t>
      </w:r>
    </w:p>
    <w:p>
      <w:pPr>
        <w:spacing w:before="160" w:after="80" w:lineRule="auto" w:line="360"/>
        <w:jc w:val="left"/>
      </w:pPr>
      <w:r>
        <w:rPr>
          <w:rFonts w:ascii="Times New Roman" w:hAnsi="Times New Roman" w:eastAsia="宋体"/>
          <w:b/>
          <w:sz w:val="28"/>
        </w:rPr>
        <w:t>五、校园参观与活动总结</w:t>
      </w:r>
    </w:p>
    <w:p>
      <w:pPr>
        <w:spacing w:after="80" w:lineRule="auto" w:line="360"/>
        <w:ind w:firstLine="482"/>
        <w:jc w:val="both"/>
      </w:pPr>
      <w:r>
        <w:rPr>
          <w:rFonts w:ascii="Times New Roman" w:hAnsi="Times New Roman" w:eastAsia="宋体"/>
          <w:b w:val="0"/>
          <w:sz w:val="24"/>
        </w:rPr>
        <w:t>1. 营员参观校史馆，了解学校办学历史与发展情况</w:t>
      </w:r>
    </w:p>
    <w:p>
      <w:pPr>
        <w:spacing w:after="80" w:lineRule="auto" w:line="360"/>
        <w:ind w:firstLine="482"/>
        <w:jc w:val="both"/>
      </w:pPr>
      <w:r>
        <w:rPr>
          <w:rFonts w:ascii="Times New Roman" w:hAnsi="Times New Roman" w:eastAsia="宋体"/>
          <w:b w:val="0"/>
          <w:sz w:val="24"/>
        </w:rPr>
        <w:t>2. 走访海南省医学科学院，实地了解先进设备配置与平台运行情况</w:t>
      </w:r>
    </w:p>
    <w:p>
      <w:pPr>
        <w:spacing w:after="80" w:lineRule="auto" w:line="360"/>
        <w:ind w:firstLine="482"/>
        <w:jc w:val="both"/>
      </w:pPr>
      <w:r>
        <w:rPr>
          <w:rFonts w:ascii="Times New Roman" w:hAnsi="Times New Roman" w:eastAsia="宋体"/>
          <w:b w:val="0"/>
          <w:sz w:val="24"/>
        </w:rPr>
        <w:t>3. 活动旨在展示学校学科积淀与发展动能，吸引优秀青年学子报考深造</w:t>
      </w:r>
    </w:p>
    <w:p>
      <w:pPr>
        <w:spacing w:after="80" w:lineRule="auto" w:line="360"/>
        <w:ind w:firstLine="482"/>
        <w:jc w:val="both"/>
      </w:pPr>
      <w:r>
        <w:rPr>
          <w:rFonts w:ascii="Times New Roman" w:hAnsi="Times New Roman" w:eastAsia="宋体"/>
          <w:b w:val="0"/>
          <w:sz w:val="24"/>
        </w:rPr>
        <w:t>联系方式：未标注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