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高精尖学院关于举办2026年全国优秀大学生夏令营的通知</w:t>
      </w:r>
    </w:p>
    <w:p>
      <w:pPr>
        <w:spacing w:after="80" w:lineRule="auto" w:line="360"/>
        <w:ind w:firstLine="482"/>
        <w:jc w:val="both"/>
      </w:pPr>
      <w:r>
        <w:rPr>
          <w:rFonts w:ascii="Times New Roman" w:hAnsi="Times New Roman" w:eastAsia="宋体"/>
          <w:b w:val="0"/>
          <w:sz w:val="24"/>
        </w:rPr>
        <w:t>高精尖学院关于举办2026年全国优秀大学生夏令营的通知</w:t>
      </w:r>
    </w:p>
    <w:p>
      <w:pPr>
        <w:spacing w:after="80" w:lineRule="auto" w:line="360"/>
        <w:ind w:firstLine="482"/>
        <w:jc w:val="both"/>
      </w:pPr>
      <w:r>
        <w:rPr>
          <w:rFonts w:ascii="Times New Roman" w:hAnsi="Times New Roman" w:eastAsia="宋体"/>
          <w:b w:val="0"/>
          <w:sz w:val="24"/>
        </w:rPr>
        <w:t>发布日期：2026年7月1日</w:t>
      </w:r>
    </w:p>
    <w:p>
      <w:pPr>
        <w:spacing w:before="160" w:after="80" w:lineRule="auto" w:line="360"/>
        <w:jc w:val="left"/>
      </w:pPr>
      <w:r>
        <w:rPr>
          <w:rFonts w:ascii="Times New Roman" w:hAnsi="Times New Roman" w:eastAsia="宋体"/>
          <w:b/>
          <w:sz w:val="28"/>
        </w:rPr>
        <w:t>一、活动目的</w:t>
      </w:r>
    </w:p>
    <w:p>
      <w:pPr>
        <w:spacing w:after="80" w:lineRule="auto" w:line="360"/>
        <w:ind w:firstLine="482"/>
        <w:jc w:val="both"/>
      </w:pPr>
      <w:r>
        <w:rPr>
          <w:rFonts w:ascii="Times New Roman" w:hAnsi="Times New Roman" w:eastAsia="宋体"/>
          <w:b w:val="0"/>
          <w:sz w:val="24"/>
        </w:rPr>
        <w:t>1. 促进国内高校优秀大学生之间的学术交流，加深对北京科技大学高精尖学院材料智能技术领域的了解。</w:t>
      </w:r>
    </w:p>
    <w:p>
      <w:pPr>
        <w:spacing w:after="80" w:lineRule="auto" w:line="360"/>
        <w:ind w:firstLine="482"/>
        <w:jc w:val="both"/>
      </w:pPr>
      <w:r>
        <w:rPr>
          <w:rFonts w:ascii="Times New Roman" w:hAnsi="Times New Roman" w:eastAsia="宋体"/>
          <w:b w:val="0"/>
          <w:sz w:val="24"/>
        </w:rPr>
        <w:t>2. 激发青年学子对“AI+新材料”交叉前沿的科研兴趣，吸引优秀应届本科生保送和报考我院硕士研究生、直博生。</w:t>
      </w:r>
    </w:p>
    <w:p>
      <w:pPr>
        <w:spacing w:after="80" w:lineRule="auto" w:line="360"/>
        <w:ind w:firstLine="482"/>
        <w:jc w:val="both"/>
      </w:pPr>
      <w:r>
        <w:rPr>
          <w:rFonts w:ascii="Times New Roman" w:hAnsi="Times New Roman" w:eastAsia="宋体"/>
          <w:b w:val="0"/>
          <w:sz w:val="24"/>
        </w:rPr>
        <w:t>3. 学院定于2026年7月20日举办全国优秀大学生夏令营活动。</w:t>
      </w:r>
    </w:p>
    <w:p>
      <w:pPr>
        <w:spacing w:before="160" w:after="80" w:lineRule="auto" w:line="360"/>
        <w:jc w:val="left"/>
      </w:pPr>
      <w:r>
        <w:rPr>
          <w:rFonts w:ascii="Times New Roman" w:hAnsi="Times New Roman" w:eastAsia="宋体"/>
          <w:b/>
          <w:sz w:val="28"/>
        </w:rPr>
        <w:t>二、高精尖学院简介</w:t>
      </w:r>
    </w:p>
    <w:p>
      <w:pPr>
        <w:spacing w:after="80" w:lineRule="auto" w:line="360"/>
        <w:ind w:firstLine="482"/>
        <w:jc w:val="both"/>
      </w:pPr>
      <w:r>
        <w:rPr>
          <w:rFonts w:ascii="Times New Roman" w:hAnsi="Times New Roman" w:eastAsia="宋体"/>
          <w:b w:val="0"/>
          <w:sz w:val="24"/>
        </w:rPr>
        <w:t>1. 学院由中国工程院院士谢建新教授领衔，以“材料科学+人工智能”为核心特色，致力于建设世界一流的跨学科交叉创新基地和复合型拔尖人才培养高地。</w:t>
      </w:r>
    </w:p>
    <w:p>
      <w:pPr>
        <w:spacing w:after="80" w:lineRule="auto" w:line="360"/>
        <w:ind w:firstLine="482"/>
        <w:jc w:val="both"/>
      </w:pPr>
      <w:r>
        <w:rPr>
          <w:rFonts w:ascii="Times New Roman" w:hAnsi="Times New Roman" w:eastAsia="宋体"/>
          <w:b w:val="0"/>
          <w:sz w:val="24"/>
        </w:rPr>
        <w:t>2. 现有教师59人，其中教授25人、副教授30人；包括中国工程院院士1人、国家级高层次人才7人、国家级青年人才13人。</w:t>
      </w:r>
    </w:p>
    <w:p>
      <w:pPr>
        <w:spacing w:after="80" w:lineRule="auto" w:line="360"/>
        <w:ind w:firstLine="482"/>
        <w:jc w:val="both"/>
      </w:pPr>
      <w:r>
        <w:rPr>
          <w:rFonts w:ascii="Times New Roman" w:hAnsi="Times New Roman" w:eastAsia="宋体"/>
          <w:b w:val="0"/>
          <w:sz w:val="24"/>
        </w:rPr>
        <w:t>3. 构建“材料+AI”本硕博贯通培养体系，形成“人工智能前沿课—材料科学理论课—材料智能特色课—创新实践课”四位一体的课程系统。</w:t>
      </w:r>
    </w:p>
    <w:p>
      <w:pPr>
        <w:spacing w:after="80" w:lineRule="auto" w:line="360"/>
        <w:ind w:firstLine="482"/>
        <w:jc w:val="both"/>
      </w:pPr>
      <w:r>
        <w:rPr>
          <w:rFonts w:ascii="Times New Roman" w:hAnsi="Times New Roman" w:eastAsia="宋体"/>
          <w:b w:val="0"/>
          <w:sz w:val="24"/>
        </w:rPr>
        <w:t>4. 拥有4个国家级创新平台（国家新材料大数据中心、国家材料腐蚀与防护科学数据中心、国家先进稀有金属材料技术创新中心（共建）、核电安全技术与装备全国重点实验室（共建））及3个市级创新平台。</w:t>
      </w:r>
    </w:p>
    <w:p>
      <w:pPr>
        <w:spacing w:after="80" w:lineRule="auto" w:line="360"/>
        <w:ind w:firstLine="482"/>
        <w:jc w:val="both"/>
      </w:pPr>
      <w:r>
        <w:rPr>
          <w:rFonts w:ascii="Times New Roman" w:hAnsi="Times New Roman" w:eastAsia="宋体"/>
          <w:b w:val="0"/>
          <w:sz w:val="24"/>
        </w:rPr>
        <w:t>5. 承担国家自然科学基金重大研究计划集成项目、科技创新2030新材料重大专项等多个国家级重大重点项目，在研项目经费总额超1.9亿元。</w:t>
      </w:r>
    </w:p>
    <w:p>
      <w:pPr>
        <w:spacing w:before="160" w:after="80" w:lineRule="auto" w:line="360"/>
        <w:jc w:val="left"/>
      </w:pPr>
      <w:r>
        <w:rPr>
          <w:rFonts w:ascii="Times New Roman" w:hAnsi="Times New Roman" w:eastAsia="宋体"/>
          <w:b/>
          <w:sz w:val="28"/>
        </w:rPr>
        <w:t>三、报名条件</w:t>
      </w:r>
    </w:p>
    <w:p>
      <w:pPr>
        <w:spacing w:after="80" w:lineRule="auto" w:line="360"/>
        <w:ind w:firstLine="482"/>
        <w:jc w:val="both"/>
      </w:pPr>
      <w:r>
        <w:rPr>
          <w:rFonts w:ascii="Times New Roman" w:hAnsi="Times New Roman" w:eastAsia="宋体"/>
          <w:b w:val="0"/>
          <w:sz w:val="24"/>
        </w:rPr>
        <w:t>1. 面向全国高校全日制本科三年级在校生（2027届毕业生），政治思想品德合格、身心健康，在校期间无违纪行为、无处分。</w:t>
      </w:r>
    </w:p>
    <w:p>
      <w:pPr>
        <w:spacing w:after="80" w:lineRule="auto" w:line="360"/>
        <w:ind w:firstLine="482"/>
        <w:jc w:val="both"/>
      </w:pPr>
      <w:r>
        <w:rPr>
          <w:rFonts w:ascii="Times New Roman" w:hAnsi="Times New Roman" w:eastAsia="宋体"/>
          <w:b w:val="0"/>
          <w:sz w:val="24"/>
        </w:rPr>
        <w:t>2. 学习成绩优秀，前3年（或前5学期）综合成绩排名在学校同年级专业前25%。</w:t>
      </w:r>
    </w:p>
    <w:p>
      <w:pPr>
        <w:spacing w:after="80" w:lineRule="auto" w:line="360"/>
        <w:ind w:firstLine="482"/>
        <w:jc w:val="both"/>
      </w:pPr>
      <w:r>
        <w:rPr>
          <w:rFonts w:ascii="Times New Roman" w:hAnsi="Times New Roman" w:eastAsia="宋体"/>
          <w:b w:val="0"/>
          <w:sz w:val="24"/>
        </w:rPr>
        <w:t>3. 夏令营涵盖专业包括且不限于：材料科学与工程，材料与化工，材料工程，材料智能技术，人工智能，计算机科学与技术等。</w:t>
      </w:r>
    </w:p>
    <w:p>
      <w:pPr>
        <w:spacing w:after="80" w:lineRule="auto" w:line="360"/>
        <w:ind w:firstLine="482"/>
        <w:jc w:val="both"/>
      </w:pPr>
      <w:r>
        <w:rPr>
          <w:rFonts w:ascii="Times New Roman" w:hAnsi="Times New Roman" w:eastAsia="宋体"/>
          <w:b w:val="0"/>
          <w:sz w:val="24"/>
        </w:rPr>
        <w:t>4. 预计招收50人。</w:t>
      </w:r>
    </w:p>
    <w:p>
      <w:pPr>
        <w:spacing w:before="160" w:after="80" w:lineRule="auto" w:line="360"/>
        <w:jc w:val="left"/>
      </w:pPr>
      <w:r>
        <w:rPr>
          <w:rFonts w:ascii="Times New Roman" w:hAnsi="Times New Roman" w:eastAsia="宋体"/>
          <w:b/>
          <w:sz w:val="28"/>
        </w:rPr>
        <w:t>四、报名安排</w:t>
      </w:r>
    </w:p>
    <w:p>
      <w:pPr>
        <w:spacing w:after="80" w:lineRule="auto" w:line="360"/>
        <w:ind w:firstLine="482"/>
        <w:jc w:val="both"/>
      </w:pPr>
      <w:r>
        <w:rPr>
          <w:rFonts w:ascii="Times New Roman" w:hAnsi="Times New Roman" w:eastAsia="宋体"/>
          <w:b w:val="0"/>
          <w:sz w:val="24"/>
        </w:rPr>
        <w:t>1. 报名方式：通过北京科技大学研究生报考服务系统（http://yjsy.ustb.edu.cn/ksxt/logon）进行报名，招生项目选择“2026年高精尖学院全国优秀大学生暑期夏令营”。</w:t>
      </w:r>
    </w:p>
    <w:p>
      <w:pPr>
        <w:spacing w:after="80" w:lineRule="auto" w:line="360"/>
        <w:ind w:firstLine="482"/>
        <w:jc w:val="both"/>
      </w:pPr>
      <w:r>
        <w:rPr>
          <w:rFonts w:ascii="Times New Roman" w:hAnsi="Times New Roman" w:eastAsia="宋体"/>
          <w:b w:val="0"/>
          <w:sz w:val="24"/>
        </w:rPr>
        <w:t>2. 报名时间：7月1日12:00-7月8日12:00。</w:t>
      </w:r>
    </w:p>
    <w:p>
      <w:pPr>
        <w:spacing w:after="80" w:lineRule="auto" w:line="360"/>
        <w:ind w:firstLine="482"/>
        <w:jc w:val="both"/>
      </w:pPr>
      <w:r>
        <w:rPr>
          <w:rFonts w:ascii="Times New Roman" w:hAnsi="Times New Roman" w:eastAsia="宋体"/>
          <w:b w:val="0"/>
          <w:sz w:val="24"/>
        </w:rPr>
        <w:t>3. 提交材料：</w:t>
      </w:r>
    </w:p>
    <w:p>
      <w:pPr>
        <w:spacing w:after="80" w:lineRule="auto" w:line="360"/>
        <w:ind w:firstLine="482"/>
        <w:jc w:val="both"/>
      </w:pPr>
      <w:r>
        <w:rPr>
          <w:rFonts w:ascii="Times New Roman" w:hAnsi="Times New Roman" w:eastAsia="宋体"/>
          <w:b w:val="0"/>
          <w:sz w:val="24"/>
        </w:rPr>
        <w:t xml:space="preserve">   1) 身份证：本人有效身份证正反面。</w:t>
      </w:r>
    </w:p>
    <w:p>
      <w:pPr>
        <w:spacing w:after="80" w:lineRule="auto" w:line="360"/>
        <w:ind w:firstLine="482"/>
        <w:jc w:val="both"/>
      </w:pPr>
      <w:r>
        <w:rPr>
          <w:rFonts w:ascii="Times New Roman" w:hAnsi="Times New Roman" w:eastAsia="宋体"/>
          <w:b w:val="0"/>
          <w:sz w:val="24"/>
        </w:rPr>
        <w:t xml:space="preserve">   2) 学生证：本人学生证照片，有本人照片，注册页注册齐全。</w:t>
      </w:r>
    </w:p>
    <w:p>
      <w:pPr>
        <w:spacing w:after="80" w:lineRule="auto" w:line="360"/>
        <w:ind w:firstLine="482"/>
        <w:jc w:val="both"/>
      </w:pPr>
      <w:r>
        <w:rPr>
          <w:rFonts w:ascii="Times New Roman" w:hAnsi="Times New Roman" w:eastAsia="宋体"/>
          <w:b w:val="0"/>
          <w:sz w:val="24"/>
        </w:rPr>
        <w:t xml:space="preserve">   3) 成绩单：本人前6学期成绩单，需有学校教务部门公章或者成绩专用章。</w:t>
      </w:r>
    </w:p>
    <w:p>
      <w:pPr>
        <w:spacing w:after="80" w:lineRule="auto" w:line="360"/>
        <w:ind w:firstLine="482"/>
        <w:jc w:val="both"/>
      </w:pPr>
      <w:r>
        <w:rPr>
          <w:rFonts w:ascii="Times New Roman" w:hAnsi="Times New Roman" w:eastAsia="宋体"/>
          <w:b w:val="0"/>
          <w:sz w:val="24"/>
        </w:rPr>
        <w:t xml:space="preserve">   4) 暑期夏令营申请表：在系统报名提交信息时生成，表格中成绩排名证明处须有分管本科教学院长签名并加盖学院公章。</w:t>
      </w:r>
    </w:p>
    <w:p>
      <w:pPr>
        <w:spacing w:after="80" w:lineRule="auto" w:line="360"/>
        <w:ind w:firstLine="482"/>
        <w:jc w:val="both"/>
      </w:pPr>
      <w:r>
        <w:rPr>
          <w:rFonts w:ascii="Times New Roman" w:hAnsi="Times New Roman" w:eastAsia="宋体"/>
          <w:b w:val="0"/>
          <w:sz w:val="24"/>
        </w:rPr>
        <w:t xml:space="preserve">   5) 外语水平证明：大学四、六级成绩单或雅思、GRE等成绩单等。</w:t>
      </w:r>
    </w:p>
    <w:p>
      <w:pPr>
        <w:spacing w:after="80" w:lineRule="auto" w:line="360"/>
        <w:ind w:firstLine="482"/>
        <w:jc w:val="both"/>
      </w:pPr>
      <w:r>
        <w:rPr>
          <w:rFonts w:ascii="Times New Roman" w:hAnsi="Times New Roman" w:eastAsia="宋体"/>
          <w:b w:val="0"/>
          <w:sz w:val="24"/>
        </w:rPr>
        <w:t xml:space="preserve">   6) 获奖或创新成果等：本科阶段所获荣誉、奖学金获奖证明、参加竞赛、创新创业项目等获奖证明，发表论文、获得专利等证明材料。</w:t>
      </w:r>
    </w:p>
    <w:p>
      <w:pPr>
        <w:spacing w:after="80" w:lineRule="auto" w:line="360"/>
        <w:ind w:firstLine="482"/>
        <w:jc w:val="both"/>
      </w:pPr>
      <w:r>
        <w:rPr>
          <w:rFonts w:ascii="Times New Roman" w:hAnsi="Times New Roman" w:eastAsia="宋体"/>
          <w:b w:val="0"/>
          <w:sz w:val="24"/>
        </w:rPr>
        <w:t xml:space="preserve">   7) 个人简历：内容应包含本人基本信息、本科院校、专业及联系方式；学业表现部分需注明GPA、专业排名、核心课程分数及英语水平；科研或竞赛经历部分需写明本人承担的具体工作与取得成果；专业技能部分需注明所掌握的编程语言、软件工具或实验仪器并标明熟练程度。如有明确的研究兴趣方向，可在简历末尾用3至5行文字简述报考本学院的动机。总页数不超过2页。</w:t>
      </w:r>
    </w:p>
    <w:p>
      <w:pPr>
        <w:spacing w:before="160" w:after="80" w:lineRule="auto" w:line="360"/>
        <w:jc w:val="left"/>
      </w:pPr>
      <w:r>
        <w:rPr>
          <w:rFonts w:ascii="Times New Roman" w:hAnsi="Times New Roman" w:eastAsia="宋体"/>
          <w:b/>
          <w:sz w:val="28"/>
        </w:rPr>
        <w:t>五、日程安排（2026年7月20日全天）</w:t>
      </w:r>
    </w:p>
    <w:p>
      <w:pPr>
        <w:spacing w:after="80" w:lineRule="auto" w:line="360"/>
        <w:ind w:firstLine="482"/>
        <w:jc w:val="both"/>
      </w:pPr>
      <w:r>
        <w:rPr>
          <w:rFonts w:ascii="Times New Roman" w:hAnsi="Times New Roman" w:eastAsia="宋体"/>
          <w:b w:val="0"/>
          <w:sz w:val="24"/>
        </w:rPr>
        <w:t>1. 8:30-9:00 入营签到（科技楼302）</w:t>
      </w:r>
    </w:p>
    <w:p>
      <w:pPr>
        <w:spacing w:after="80" w:lineRule="auto" w:line="360"/>
        <w:ind w:firstLine="482"/>
        <w:jc w:val="both"/>
      </w:pPr>
      <w:r>
        <w:rPr>
          <w:rFonts w:ascii="Times New Roman" w:hAnsi="Times New Roman" w:eastAsia="宋体"/>
          <w:b w:val="0"/>
          <w:sz w:val="24"/>
        </w:rPr>
        <w:t>2. 9:00-10:30 开营仪式、学院介绍、招生及培养政策等宣讲（科技楼302）</w:t>
      </w:r>
    </w:p>
    <w:p>
      <w:pPr>
        <w:spacing w:after="80" w:lineRule="auto" w:line="360"/>
        <w:ind w:firstLine="482"/>
        <w:jc w:val="both"/>
      </w:pPr>
      <w:r>
        <w:rPr>
          <w:rFonts w:ascii="Times New Roman" w:hAnsi="Times New Roman" w:eastAsia="宋体"/>
          <w:b w:val="0"/>
          <w:sz w:val="24"/>
        </w:rPr>
        <w:t>3. 10:30-12:00 分组参观高精尖学院（科技楼3层展厅）、国家新材料大数据中心（鼎新楼2期）、国家材料腐蚀与防护科学数据中心（科技楼2层）</w:t>
      </w:r>
    </w:p>
    <w:p>
      <w:pPr>
        <w:spacing w:after="80" w:lineRule="auto" w:line="360"/>
        <w:ind w:firstLine="482"/>
        <w:jc w:val="both"/>
      </w:pPr>
      <w:r>
        <w:rPr>
          <w:rFonts w:ascii="Times New Roman" w:hAnsi="Times New Roman" w:eastAsia="宋体"/>
          <w:b w:val="0"/>
          <w:sz w:val="24"/>
        </w:rPr>
        <w:t>4. 12:00-13:30 午餐（食堂指定区域就餐）</w:t>
      </w:r>
    </w:p>
    <w:p>
      <w:pPr>
        <w:spacing w:after="80" w:lineRule="auto" w:line="360"/>
        <w:ind w:firstLine="482"/>
        <w:jc w:val="both"/>
      </w:pPr>
      <w:r>
        <w:rPr>
          <w:rFonts w:ascii="Times New Roman" w:hAnsi="Times New Roman" w:eastAsia="宋体"/>
          <w:b w:val="0"/>
          <w:sz w:val="24"/>
        </w:rPr>
        <w:t>5. 13:30-15:30 分别介绍三个系所情况及主要科研方向（科技楼302）</w:t>
      </w:r>
    </w:p>
    <w:p>
      <w:pPr>
        <w:spacing w:after="80" w:lineRule="auto" w:line="360"/>
        <w:ind w:firstLine="482"/>
        <w:jc w:val="both"/>
      </w:pPr>
      <w:r>
        <w:rPr>
          <w:rFonts w:ascii="Times New Roman" w:hAnsi="Times New Roman" w:eastAsia="宋体"/>
          <w:b w:val="0"/>
          <w:sz w:val="24"/>
        </w:rPr>
        <w:t>6. 15:30-17:00 座谈交流</w:t>
      </w:r>
    </w:p>
    <w:p>
      <w:pPr>
        <w:spacing w:after="80" w:lineRule="auto" w:line="360"/>
        <w:ind w:firstLine="482"/>
        <w:jc w:val="both"/>
      </w:pPr>
      <w:r>
        <w:rPr>
          <w:rFonts w:ascii="Times New Roman" w:hAnsi="Times New Roman" w:eastAsia="宋体"/>
          <w:b w:val="0"/>
          <w:sz w:val="24"/>
        </w:rPr>
        <w:t>7. 17:00-17:30 结营仪式</w:t>
      </w:r>
    </w:p>
    <w:p>
      <w:pPr>
        <w:spacing w:before="160" w:after="80" w:lineRule="auto" w:line="360"/>
        <w:jc w:val="left"/>
      </w:pPr>
      <w:r>
        <w:rPr>
          <w:rFonts w:ascii="Times New Roman" w:hAnsi="Times New Roman" w:eastAsia="宋体"/>
          <w:b/>
          <w:sz w:val="28"/>
        </w:rPr>
        <w:t>六、其他说明</w:t>
      </w:r>
    </w:p>
    <w:p>
      <w:pPr>
        <w:spacing w:after="80" w:lineRule="auto" w:line="360"/>
        <w:ind w:firstLine="482"/>
        <w:jc w:val="both"/>
      </w:pPr>
      <w:r>
        <w:rPr>
          <w:rFonts w:ascii="Times New Roman" w:hAnsi="Times New Roman" w:eastAsia="宋体"/>
          <w:b w:val="0"/>
          <w:sz w:val="24"/>
        </w:rPr>
        <w:t>1. 入营通知：通过系统查询或者短信通知，未入选者不再另行通知。</w:t>
      </w:r>
    </w:p>
    <w:p>
      <w:pPr>
        <w:spacing w:after="80" w:lineRule="auto" w:line="360"/>
        <w:ind w:firstLine="482"/>
        <w:jc w:val="both"/>
      </w:pPr>
      <w:r>
        <w:rPr>
          <w:rFonts w:ascii="Times New Roman" w:hAnsi="Times New Roman" w:eastAsia="宋体"/>
          <w:b w:val="0"/>
          <w:sz w:val="24"/>
        </w:rPr>
        <w:t>2. 为入选营员提供校内当日午餐，住宿由营员自理。</w:t>
      </w:r>
    </w:p>
    <w:p>
      <w:pPr>
        <w:spacing w:after="80" w:lineRule="auto" w:line="360"/>
        <w:ind w:firstLine="482"/>
        <w:jc w:val="both"/>
      </w:pPr>
      <w:r>
        <w:rPr>
          <w:rFonts w:ascii="Times New Roman" w:hAnsi="Times New Roman" w:eastAsia="宋体"/>
          <w:b w:val="0"/>
          <w:sz w:val="24"/>
        </w:rPr>
        <w:t>3. 为营员提供夏令营当天、前后一天的往返区间路费报销。仅限火车（包括高铁、动车）二等座，飞机票不报销。往返区间仅限于①本科学校→北京科技大学→本科学校，或②本科学校→北京科技大学→父母家，非此两种区间不予报销，③北京市学校营员不负担路费。</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1. 联系人：张老师</w:t>
      </w:r>
    </w:p>
    <w:p>
      <w:pPr>
        <w:spacing w:after="80" w:lineRule="auto" w:line="360"/>
        <w:ind w:firstLine="482"/>
        <w:jc w:val="both"/>
      </w:pPr>
      <w:r>
        <w:rPr>
          <w:rFonts w:ascii="Times New Roman" w:hAnsi="Times New Roman" w:eastAsia="宋体"/>
          <w:b w:val="0"/>
          <w:sz w:val="24"/>
        </w:rPr>
        <w:t>2. 电话：010-62332567</w:t>
      </w:r>
    </w:p>
    <w:p>
      <w:pPr>
        <w:spacing w:after="80" w:lineRule="auto" w:line="360"/>
        <w:ind w:firstLine="482"/>
        <w:jc w:val="both"/>
      </w:pPr>
      <w:r>
        <w:rPr>
          <w:rFonts w:ascii="Times New Roman" w:hAnsi="Times New Roman" w:eastAsia="宋体"/>
          <w:b w:val="0"/>
          <w:sz w:val="24"/>
        </w:rPr>
        <w:t>3. 邮箱：ustbgjjxy@ustb.edu.cn</w:t>
      </w:r>
    </w:p>
    <w:p>
      <w:pPr>
        <w:spacing w:after="80" w:lineRule="auto" w:line="360"/>
        <w:ind w:firstLine="482"/>
        <w:jc w:val="both"/>
      </w:pPr>
      <w:r>
        <w:rPr>
          <w:rFonts w:ascii="Times New Roman" w:hAnsi="Times New Roman" w:eastAsia="宋体"/>
          <w:b w:val="0"/>
          <w:sz w:val="24"/>
        </w:rPr>
        <w:t>4. 学院官网：https://gjjxy.ustb.edu.cn/</w:t>
      </w:r>
    </w:p>
    <w:p>
      <w:pPr>
        <w:spacing w:after="80" w:lineRule="auto" w:line="360"/>
        <w:ind w:firstLine="482"/>
        <w:jc w:val="both"/>
      </w:pPr>
      <w:r>
        <w:rPr>
          <w:rFonts w:ascii="Times New Roman" w:hAnsi="Times New Roman" w:eastAsia="宋体"/>
          <w:b w:val="0"/>
          <w:sz w:val="24"/>
        </w:rPr>
        <w:t>欢迎全国高校2027届优秀应届本科毕业生积极报名！</w:t>
      </w:r>
    </w:p>
    <w:p>
      <w:pPr>
        <w:spacing w:after="80" w:lineRule="auto" w:line="360"/>
        <w:ind w:firstLine="482"/>
        <w:jc w:val="both"/>
      </w:pPr>
      <w:r>
        <w:rPr>
          <w:rFonts w:ascii="Times New Roman" w:hAnsi="Times New Roman" w:eastAsia="宋体"/>
          <w:b w:val="0"/>
          <w:sz w:val="24"/>
        </w:rPr>
        <w:t>北京科技大学高精尖学院</w:t>
      </w:r>
    </w:p>
    <w:p>
      <w:pPr>
        <w:spacing w:after="80" w:lineRule="auto" w:line="360"/>
        <w:ind w:firstLine="482"/>
        <w:jc w:val="both"/>
      </w:pPr>
      <w:r>
        <w:rPr>
          <w:rFonts w:ascii="Times New Roman" w:hAnsi="Times New Roman" w:eastAsia="宋体"/>
          <w:b w:val="0"/>
          <w:sz w:val="24"/>
        </w:rPr>
        <w:t>2026年7月1日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