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山东理工大学推荐优秀应届本科毕业生免试攻读研究生管理办法</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发布日期（推定）：2025年9月1日</w:t>
      </w:r>
    </w:p>
    <w:p>
      <w:pPr>
        <w:spacing w:after="80" w:lineRule="auto" w:line="360"/>
        <w:ind w:firstLine="482"/>
        <w:jc w:val="both"/>
      </w:pPr>
      <w:r>
        <w:rPr>
          <w:rFonts w:ascii="Times New Roman" w:hAnsi="Times New Roman" w:eastAsia="宋体"/>
          <w:b w:val="0"/>
          <w:sz w:val="24"/>
        </w:rPr>
        <w:t>1. 本办法适用于山东理工大学推荐优秀应届本科毕业生免试攻读研究生（以下简称推免）工作。</w:t>
      </w:r>
    </w:p>
    <w:p>
      <w:pPr>
        <w:spacing w:after="80" w:lineRule="auto" w:line="360"/>
        <w:ind w:firstLine="482"/>
        <w:jc w:val="both"/>
      </w:pPr>
      <w:r>
        <w:rPr>
          <w:rFonts w:ascii="Times New Roman" w:hAnsi="Times New Roman" w:eastAsia="宋体"/>
          <w:b w:val="0"/>
          <w:sz w:val="24"/>
        </w:rPr>
        <w:t>2. 推免工作旨在选拔品学兼优、具有创新精神和培养潜质的应届本科毕业生，推荐其免试攻读硕士或博士学位研究生。</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申请者须为我校应届本科毕业生，拥护中国共产党的领导，品行端正，遵纪守法，无任何违法违纪记录。</w:t>
      </w:r>
    </w:p>
    <w:p>
      <w:pPr>
        <w:spacing w:after="80" w:lineRule="auto" w:line="360"/>
        <w:ind w:firstLine="482"/>
        <w:jc w:val="both"/>
      </w:pPr>
      <w:r>
        <w:rPr>
          <w:rFonts w:ascii="Times New Roman" w:hAnsi="Times New Roman" w:eastAsia="宋体"/>
          <w:b w:val="0"/>
          <w:sz w:val="24"/>
        </w:rPr>
        <w:t>2. 学业成绩优秀，综合测评排名在本专业前列，且无不及格课程记录。</w:t>
      </w:r>
    </w:p>
    <w:p>
      <w:pPr>
        <w:spacing w:after="80" w:lineRule="auto" w:line="360"/>
        <w:ind w:firstLine="482"/>
        <w:jc w:val="both"/>
      </w:pPr>
      <w:r>
        <w:rPr>
          <w:rFonts w:ascii="Times New Roman" w:hAnsi="Times New Roman" w:eastAsia="宋体"/>
          <w:b w:val="0"/>
          <w:sz w:val="24"/>
        </w:rPr>
        <w:t>3. 具备较强的科研能力或实践创新能力，在学术竞赛、科研项目或发表论文等方面有突出表现者优先。</w:t>
      </w:r>
    </w:p>
    <w:p>
      <w:pPr>
        <w:spacing w:after="80" w:lineRule="auto" w:line="360"/>
        <w:ind w:firstLine="482"/>
        <w:jc w:val="both"/>
      </w:pPr>
      <w:r>
        <w:rPr>
          <w:rFonts w:ascii="Times New Roman" w:hAnsi="Times New Roman" w:eastAsia="宋体"/>
          <w:b w:val="0"/>
          <w:sz w:val="24"/>
        </w:rPr>
        <w:t>4. 身心健康，符合研究生入学体检标准。</w:t>
      </w:r>
    </w:p>
    <w:p>
      <w:pPr>
        <w:spacing w:before="160" w:after="80" w:lineRule="auto" w:line="360"/>
        <w:jc w:val="left"/>
      </w:pPr>
      <w:r>
        <w:rPr>
          <w:rFonts w:ascii="Times New Roman" w:hAnsi="Times New Roman" w:eastAsia="宋体"/>
          <w:b/>
          <w:sz w:val="28"/>
        </w:rPr>
        <w:t>三、推荐流程</w:t>
      </w:r>
    </w:p>
    <w:p>
      <w:pPr>
        <w:spacing w:after="80" w:lineRule="auto" w:line="360"/>
        <w:ind w:firstLine="482"/>
        <w:jc w:val="both"/>
      </w:pPr>
      <w:r>
        <w:rPr>
          <w:rFonts w:ascii="Times New Roman" w:hAnsi="Times New Roman" w:eastAsia="宋体"/>
          <w:b w:val="0"/>
          <w:sz w:val="24"/>
        </w:rPr>
        <w:t>1. 学校发布推免工作通知，明确各学院推荐名额及时间安排。</w:t>
      </w:r>
    </w:p>
    <w:p>
      <w:pPr>
        <w:spacing w:after="80" w:lineRule="auto" w:line="360"/>
        <w:ind w:firstLine="482"/>
        <w:jc w:val="both"/>
      </w:pPr>
      <w:r>
        <w:rPr>
          <w:rFonts w:ascii="Times New Roman" w:hAnsi="Times New Roman" w:eastAsia="宋体"/>
          <w:b w:val="0"/>
          <w:sz w:val="24"/>
        </w:rPr>
        <w:t>2. 学生本人向所在学院提交申请，并附相关证明材料（成绩单、获奖证书、科研成果等）。</w:t>
      </w:r>
    </w:p>
    <w:p>
      <w:pPr>
        <w:spacing w:after="80" w:lineRule="auto" w:line="360"/>
        <w:ind w:firstLine="482"/>
        <w:jc w:val="both"/>
      </w:pPr>
      <w:r>
        <w:rPr>
          <w:rFonts w:ascii="Times New Roman" w:hAnsi="Times New Roman" w:eastAsia="宋体"/>
          <w:b w:val="0"/>
          <w:sz w:val="24"/>
        </w:rPr>
        <w:t>3. 学院推免工作小组对申请材料进行审核，组织综合考核（含面试或答辩），确定拟推荐名单并公示。</w:t>
      </w:r>
    </w:p>
    <w:p>
      <w:pPr>
        <w:spacing w:after="80" w:lineRule="auto" w:line="360"/>
        <w:ind w:firstLine="482"/>
        <w:jc w:val="both"/>
      </w:pPr>
      <w:r>
        <w:rPr>
          <w:rFonts w:ascii="Times New Roman" w:hAnsi="Times New Roman" w:eastAsia="宋体"/>
          <w:b w:val="0"/>
          <w:sz w:val="24"/>
        </w:rPr>
        <w:t>4. 学校推免工作领导小组对各学院拟推荐名单进行复核，确定最终推荐名单并上报教育部推免服务系统。</w:t>
      </w:r>
    </w:p>
    <w:p>
      <w:pPr>
        <w:spacing w:before="160" w:after="80" w:lineRule="auto" w:line="360"/>
        <w:jc w:val="left"/>
      </w:pPr>
      <w:r>
        <w:rPr>
          <w:rFonts w:ascii="Times New Roman" w:hAnsi="Times New Roman" w:eastAsia="宋体"/>
          <w:b/>
          <w:sz w:val="28"/>
        </w:rPr>
        <w:t>四、名额分配与管理</w:t>
      </w:r>
    </w:p>
    <w:p>
      <w:pPr>
        <w:spacing w:after="80" w:lineRule="auto" w:line="360"/>
        <w:ind w:firstLine="482"/>
        <w:jc w:val="both"/>
      </w:pPr>
      <w:r>
        <w:rPr>
          <w:rFonts w:ascii="Times New Roman" w:hAnsi="Times New Roman" w:eastAsia="宋体"/>
          <w:b w:val="0"/>
          <w:sz w:val="24"/>
        </w:rPr>
        <w:t>1. 推免名额由教育部下达，学校根据各学院应届毕业生人数、学科建设及往年推免质量等因素统筹分配。</w:t>
      </w:r>
    </w:p>
    <w:p>
      <w:pPr>
        <w:spacing w:after="80" w:lineRule="auto" w:line="360"/>
        <w:ind w:firstLine="482"/>
        <w:jc w:val="both"/>
      </w:pPr>
      <w:r>
        <w:rPr>
          <w:rFonts w:ascii="Times New Roman" w:hAnsi="Times New Roman" w:eastAsia="宋体"/>
          <w:b w:val="0"/>
          <w:sz w:val="24"/>
        </w:rPr>
        <w:t>2. 推免工作坚持公开、公平、公正原则，全程接受师生监督。</w:t>
      </w:r>
    </w:p>
    <w:p>
      <w:pPr>
        <w:spacing w:before="160" w:after="80" w:lineRule="auto" w:line="360"/>
        <w:jc w:val="left"/>
      </w:pPr>
      <w:r>
        <w:rPr>
          <w:rFonts w:ascii="Times New Roman" w:hAnsi="Times New Roman" w:eastAsia="宋体"/>
          <w:b/>
          <w:sz w:val="28"/>
        </w:rPr>
        <w:t>五、附则</w:t>
      </w:r>
    </w:p>
    <w:p>
      <w:pPr>
        <w:spacing w:after="80" w:lineRule="auto" w:line="360"/>
        <w:ind w:firstLine="482"/>
        <w:jc w:val="both"/>
      </w:pPr>
      <w:r>
        <w:rPr>
          <w:rFonts w:ascii="Times New Roman" w:hAnsi="Times New Roman" w:eastAsia="宋体"/>
          <w:b w:val="0"/>
          <w:sz w:val="24"/>
        </w:rPr>
        <w:t>1. 本办法自发布之日起施行，由教务处负责解释。</w:t>
      </w:r>
    </w:p>
    <w:p>
      <w:pPr>
        <w:spacing w:after="80" w:lineRule="auto" w:line="360"/>
        <w:ind w:firstLine="482"/>
        <w:jc w:val="both"/>
      </w:pPr>
      <w:r>
        <w:rPr>
          <w:rFonts w:ascii="Times New Roman" w:hAnsi="Times New Roman" w:eastAsia="宋体"/>
          <w:b w:val="0"/>
          <w:sz w:val="24"/>
        </w:rPr>
        <w:t>2. 联系方式：教务处（地址：山东省淄博市张店区新村西路266号，邮编：255000）；学校官网：https://office.sdut.edu.cn。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