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网络空间安全学院2026年本硕博一体化培养遴选工作通知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一、遴选工作概述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本通知面向2026年本硕博一体化培养遴选工作，相关申请材料及流程以附件要求为准。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附件1：推荐免试攻读研究生申请表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附件2：推荐免试攻读研究生诚信承诺书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附件3：推荐免试攻读研究生思想政治品德考核表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附件4：标志性高水平科研创新成果鉴定表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附件5：竞赛团队成员放弃特殊学术专长推免生资格承诺书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学院地址：杭州市杭州经济技术开发区白杨街道2号大街1158号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联系电话：86873891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邮编：310018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