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华中师范大学法学院关于推荐二〇二六届优秀应届本科毕业生免试攻读硕士研究生工作的通知</w:t>
      </w:r>
    </w:p>
    <w:p>
      <w:pPr>
        <w:jc w:val="both"/>
        <w:ind w:firstLine="480"/>
        <w:spacing w:line="360" w:lineRule="auto"/>
      </w:pPr>
      <w:r>
        <w:rPr>
          <w:rFonts w:ascii="Times New Roman" w:eastAsia="宋体"/>
          <w:sz w:val="24"/>
        </w:rPr>
        <w:t xml:space="preserve">根据学校本科生院《关于做好2025年推荐优秀应届本科毕业生免试攻读硕士研究生工作的通知》的精神，现将学院推荐二〇二六届优秀应届本科毕业生免试攻读硕士研究生工作有关事宜通知如下。</w:t>
      </w:r>
    </w:p>
    <w:p>
      <w:pPr>
        <w:spacing w:before="120" w:after="60"/>
        <w:ind w:firstLine="480"/>
      </w:pPr>
      <w:r>
        <w:rPr>
          <w:rFonts w:ascii="Times New Roman" w:eastAsia="黑体"/>
          <w:b/>
          <w:sz w:val="28"/>
        </w:rPr>
        <w:t xml:space="preserve">一、推荐对象及名额</w:t>
      </w:r>
    </w:p>
    <w:p>
      <w:pPr>
        <w:jc w:val="both"/>
        <w:ind w:firstLine="480"/>
        <w:spacing w:line="360" w:lineRule="auto"/>
      </w:pPr>
      <w:r>
        <w:rPr>
          <w:rFonts w:ascii="Times New Roman" w:eastAsia="宋体"/>
          <w:sz w:val="24"/>
        </w:rPr>
        <w:t xml:space="preserve">法学院二〇二六届全日制本科毕业生推免名额（普通类）为11人。</w:t>
      </w:r>
    </w:p>
    <w:p>
      <w:pPr>
        <w:spacing w:before="120" w:after="60"/>
        <w:ind w:firstLine="480"/>
      </w:pPr>
      <w:r>
        <w:rPr>
          <w:rFonts w:ascii="Times New Roman" w:eastAsia="黑体"/>
          <w:b/>
          <w:sz w:val="28"/>
        </w:rPr>
        <w:t xml:space="preserve">二、报名条件</w:t>
      </w:r>
    </w:p>
    <w:p>
      <w:pPr>
        <w:jc w:val="both"/>
        <w:ind w:firstLine="480"/>
        <w:spacing w:line="360" w:lineRule="auto"/>
      </w:pPr>
      <w:r>
        <w:rPr>
          <w:rFonts w:ascii="Times New Roman" w:eastAsia="宋体"/>
          <w:sz w:val="24"/>
        </w:rPr>
        <w:t xml:space="preserve">1.政治思想表现好，符合《高等学校学生行为准则》的基本要求，在校期间未曾受到学校任何处分。2.已修满人才培养方案要求的前三学年必修课程学分，所修课程平均学分绩不低于75且前三学年必修课及限定选修课平均学分绩不低于75。在科研或国内外顶级竞赛中取得突破性成果或成绩的，学分绩可放宽至70，由学校领导小组审定后执行。3.大学外语水平良好。全国大学英语六级考试成绩不低于425分，修读其他大学外语的参照执行。4.在校期间有科研成果（如有公开发表的论文、参加大学生科研立项取得的成果等）。5.身心健康，大学生体质健康测试合格。</w:t>
      </w:r>
    </w:p>
    <w:p>
      <w:pPr>
        <w:spacing w:before="120" w:after="60"/>
        <w:ind w:firstLine="480"/>
      </w:pPr>
      <w:r>
        <w:rPr>
          <w:rFonts w:ascii="Times New Roman" w:eastAsia="黑体"/>
          <w:b/>
          <w:sz w:val="28"/>
        </w:rPr>
        <w:t xml:space="preserve">三、注意事项</w:t>
      </w:r>
    </w:p>
    <w:p>
      <w:pPr>
        <w:jc w:val="both"/>
        <w:ind w:firstLine="480"/>
        <w:spacing w:line="360" w:lineRule="auto"/>
      </w:pPr>
      <w:r>
        <w:rPr>
          <w:rFonts w:ascii="Times New Roman" w:eastAsia="宋体"/>
          <w:sz w:val="24"/>
        </w:rPr>
        <w:t xml:space="preserve">学生学分绩认定以教务系统中学生毕业平均学分绩为准；学生用于“奖励加分”的论文、学科竞赛等截止时间为2025年9月4日。有下列情形之一的，取消推免生资格：（1）在推免过程中弄虚作假，有论文抄袭、虚报获奖或科研成果等学术不端行为的；（2）违反校纪校规受到处分，或被追究法律责任的；（3）未能按时获得学士学位的；（4）其他严重影响推免过程和结果公平公正的。</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华中师范大学法学院关于推荐二〇二六届优秀应届本科毕业生免试攻读硕士研究生工作的通知</dc:title>
  <dc:creator>保研信息采集工具</dc:creator>
  <cp:lastModifiedBy>保研信息采集工具</cp:lastModifiedBy>
  <dcterms:created xsi:type="dcterms:W3CDTF">2026-09-12T09:38:36Z</dcterms:created>
  <dcterms:modified xsi:type="dcterms:W3CDTF">2026-09-12T09:38:36Z</dcterms:modified>
</cp:coreProperties>
</file>