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软件学院2026年本科生推免综合成绩排名公示</w:t>
      </w:r>
    </w:p>
    <w:p>
      <w:pPr>
        <w:spacing w:after="80" w:lineRule="auto" w:line="360"/>
        <w:ind w:firstLine="482"/>
        <w:jc w:val="both"/>
      </w:pPr>
      <w:r>
        <w:rPr>
          <w:rFonts w:ascii="Times New Roman" w:hAnsi="Times New Roman" w:eastAsia="宋体"/>
          <w:b w:val="0"/>
          <w:sz w:val="24"/>
        </w:rPr>
        <w:t>软件学院2026年本科生推免综合成绩排名公示</w:t>
      </w:r>
    </w:p>
    <w:p>
      <w:pPr>
        <w:spacing w:after="80" w:lineRule="auto" w:line="360"/>
        <w:ind w:firstLine="482"/>
        <w:jc w:val="both"/>
      </w:pPr>
      <w:r>
        <w:rPr>
          <w:rFonts w:ascii="Times New Roman" w:hAnsi="Times New Roman" w:eastAsia="宋体"/>
          <w:b w:val="0"/>
          <w:sz w:val="24"/>
        </w:rPr>
        <w:t>发布日期：2025年9月6日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根据学校《关于开展2026年推荐优秀应届本科毕业生免试攻读研究生学业成绩核对和综合排名工作的通知》、《软件学院推荐2026年优秀应届本科毕业生免试攻读研究生实施细则》和《软件学院2026年推荐优秀应届本科毕业生免试攻读研究生素质类项目加分细则》等文件精神，现将软件学院2026年本科生推免综合成绩排名进行公示。</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公示期为2025年9月6日至2025年9月12日。</w:t>
      </w:r>
    </w:p>
    <w:p>
      <w:pPr>
        <w:spacing w:after="80" w:lineRule="auto" w:line="360"/>
        <w:ind w:firstLine="482"/>
        <w:jc w:val="both"/>
      </w:pPr>
      <w:r>
        <w:rPr>
          <w:rFonts w:ascii="Times New Roman" w:hAnsi="Times New Roman" w:eastAsia="宋体"/>
          <w:b w:val="0"/>
          <w:sz w:val="24"/>
        </w:rPr>
        <w:t>2. 如对上述成绩排名有异议，请在公示期内实名以电子邮件形式向学院教务办反映。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联系人：马东辉</w:t>
      </w:r>
    </w:p>
    <w:p>
      <w:pPr>
        <w:spacing w:after="80" w:lineRule="auto" w:line="360"/>
        <w:ind w:firstLine="482"/>
        <w:jc w:val="both"/>
      </w:pPr>
      <w:r>
        <w:rPr>
          <w:rFonts w:ascii="Times New Roman" w:hAnsi="Times New Roman" w:eastAsia="宋体"/>
          <w:b w:val="0"/>
          <w:sz w:val="24"/>
        </w:rPr>
        <w:t>2. 联系电话：85166058</w:t>
      </w:r>
    </w:p>
    <w:p>
      <w:pPr>
        <w:spacing w:after="80" w:lineRule="auto" w:line="360"/>
        <w:ind w:firstLine="482"/>
        <w:jc w:val="both"/>
      </w:pPr>
      <w:r>
        <w:rPr>
          <w:rFonts w:ascii="Times New Roman" w:hAnsi="Times New Roman" w:eastAsia="宋体"/>
          <w:b w:val="0"/>
          <w:sz w:val="24"/>
        </w:rPr>
        <w:t>3. 电子邮件：madh@jlu.edu.cn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