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南京中医药大学2026年推免考核表（第二轮）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南京中医药大学2026年推免考核表（第二轮）考核结果如下。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申请院系所号：002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院系所名称：第一临床医学院、附属医院（江苏省中医院）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考核结果分为：考核通过、考核未通过、缺考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淘汰规则：按照《第一临床医学院2026年接收推荐免试硕士研究生考核工作方案》，专业考核成绩低于60%予以淘汰。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二、考核明细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封*瑞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中药药效物质基础方向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阿*娜·阿**亚提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乳腺外科疾病的临床研究(002第一临床医学院、附属医院（江苏省中医院）)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齐*园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乳腺外科疾病的临床研究(002第一临床医学院、附属医院（江苏省中医院）)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034X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212X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男性科疾病临床研究(002第一临床医学院、附属医院（江苏省中医院）)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公*燕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考核未通过*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中医五官科学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中医眼科疾病的临床研究(002第一临床医学院、附属医院（江苏省中医院）)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132X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普通外科疾病的中西医临床研究(002第一临床医学院、附属医院（江苏省中医院）)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疼痛疾病中西医临床研究(002第一临床医学院、附属医院（江苏省中医院）)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132X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整形美容疾病的中西医临床研究(002第一临床医学院、附属医院（江苏省中医院）)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整形美容疾病的中西医临床研究(002第一临床医学院、附属医院（江苏省中医院）)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整形美容疾病的中西医临床研究(002第一临床医学院、附属医院（江苏省中医院）)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妇科疾病的中西医结合临床研究(002第一临床医学院、附属医院（江苏省中医院）)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妇科疾病的中西医结合临床研究(002第一临床医学院、附属医院（江苏省中医院）)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眼科疾病的中西医临床研究(002第一临床医学院、附属医院（江苏省中医院）)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眼科疾病的中西医临床研究(002第一临床医学院、附属医院（江苏省中医院）)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向*蓉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考核未通过*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本轮考核表共记录考生48人。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考核通过25人，考核未通过3人（含标注“考核未通过*”2人及“考核未通过”1人），缺考20人。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标注“*”说明：按照《第一临床医学院2026年接收推荐免试硕士研究生考核工作方案》，专业考核成绩低于60%予以淘汰。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