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陕西中医药大学2026年推免生招生工作办法</w:t>
      </w:r>
    </w:p>
    <w:p>
      <w:pPr>
        <w:spacing w:after="80" w:lineRule="auto" w:line="360"/>
        <w:ind w:firstLine="482"/>
        <w:jc w:val="both"/>
      </w:pPr>
      <w:r>
        <w:rPr>
          <w:rFonts w:ascii="Times New Roman" w:hAnsi="Times New Roman" w:eastAsia="宋体"/>
          <w:b w:val="0"/>
          <w:sz w:val="24"/>
        </w:rPr>
        <w:t>陕西中医药大学2026年推免生招生工作办法依据教育部及陕西省教育厅相关文件精神制定，旨在规范推免招生工作，坚持公平、公正、公开原则。</w:t>
      </w:r>
    </w:p>
    <w:p>
      <w:pPr>
        <w:spacing w:after="80" w:lineRule="auto" w:line="360"/>
        <w:ind w:firstLine="482"/>
        <w:jc w:val="both"/>
      </w:pPr>
      <w:r>
        <w:rPr>
          <w:rFonts w:ascii="Times New Roman" w:hAnsi="Times New Roman" w:eastAsia="宋体"/>
          <w:b w:val="0"/>
          <w:sz w:val="24"/>
        </w:rPr>
        <w:t>发布日期（推定）：2025年9月8日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校成立推免工作领导小组，由校长任组长，分管教学、学生、纪检监察工作的校领导任副组长，成员包括研究生院、教务处、纪检监察机构等相关职能部门负责人及5名教授或正高职称专家代表。领导小组负责审定推免招录制度、分配招录计划、指导复试及审定录取名单等工作。领导小组下设招录办公室（设在研究生院），负责制定实施办法、统筹资格审核及复试录取等工作。各学院成立推免招生工作小组，由院长或书记任组长，负责制定本单位实施细则、开展资格审查及面试等工作。</w:t>
      </w:r>
    </w:p>
    <w:p>
      <w:pPr>
        <w:spacing w:before="160" w:after="80" w:lineRule="auto" w:line="360"/>
        <w:jc w:val="left"/>
      </w:pPr>
      <w:r>
        <w:rPr>
          <w:rFonts w:ascii="Times New Roman" w:hAnsi="Times New Roman" w:eastAsia="宋体"/>
          <w:b/>
          <w:sz w:val="28"/>
        </w:rPr>
        <w:t>二、接收条件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申请人须为具有推免资格高校的应届本科毕业生（不含专升本、第二学士学位、委托培养的学生），并获得所在学校推免资格。同时须拥护中国共产党的领导，品行优良，在校期间无任何违法违纪受处分记录；诚实守信，学风端正，无任何考试作弊和剽窃他人学术成果记录；身心健康，符合国家和我校规定的体检要求。</w:t>
      </w:r>
    </w:p>
    <w:p>
      <w:pPr>
        <w:spacing w:after="80" w:lineRule="auto" w:line="360"/>
        <w:ind w:firstLine="482"/>
        <w:jc w:val="both"/>
      </w:pPr>
      <w:r>
        <w:rPr>
          <w:rFonts w:ascii="Times New Roman" w:hAnsi="Times New Roman" w:eastAsia="宋体"/>
          <w:b w:val="0"/>
          <w:sz w:val="24"/>
        </w:rPr>
        <w:t>（二）学业条件</w:t>
      </w:r>
    </w:p>
    <w:p>
      <w:pPr>
        <w:spacing w:after="80" w:lineRule="auto" w:line="360"/>
        <w:ind w:firstLine="482"/>
        <w:jc w:val="both"/>
      </w:pPr>
      <w:r>
        <w:rPr>
          <w:rFonts w:ascii="Times New Roman" w:hAnsi="Times New Roman" w:eastAsia="宋体"/>
          <w:b w:val="0"/>
          <w:sz w:val="24"/>
        </w:rPr>
        <w:t>在校期间成绩优异，无补考、重修、不合格记录；学术研究兴趣浓厚，有较强的创新意识、创新能力；英语水平须通过大学英语六级（成绩达425分）或四级成绩高于470分，或雅思不低于5.5分、GRE不低于1000分、托福不低于80分等；攻读专业学位硕士研究生的，本科专业必须为相应专业类别；面试成绩合格。</w:t>
      </w:r>
    </w:p>
    <w:p>
      <w:pPr>
        <w:spacing w:before="160" w:after="80" w:lineRule="auto" w:line="360"/>
        <w:jc w:val="left"/>
      </w:pPr>
      <w:r>
        <w:rPr>
          <w:rFonts w:ascii="Times New Roman" w:hAnsi="Times New Roman" w:eastAsia="宋体"/>
          <w:b/>
          <w:sz w:val="28"/>
        </w:rPr>
        <w:t>三、接收程序</w:t>
      </w:r>
    </w:p>
    <w:p>
      <w:pPr>
        <w:spacing w:after="80" w:lineRule="auto" w:line="360"/>
        <w:ind w:firstLine="482"/>
        <w:jc w:val="both"/>
      </w:pPr>
      <w:r>
        <w:rPr>
          <w:rFonts w:ascii="Times New Roman" w:hAnsi="Times New Roman" w:eastAsia="宋体"/>
          <w:b w:val="0"/>
          <w:sz w:val="24"/>
        </w:rPr>
        <w:t>（一）正式报名</w:t>
      </w:r>
    </w:p>
    <w:p>
      <w:pPr>
        <w:spacing w:after="80" w:lineRule="auto" w:line="360"/>
        <w:ind w:firstLine="482"/>
        <w:jc w:val="both"/>
      </w:pPr>
      <w:r>
        <w:rPr>
          <w:rFonts w:ascii="Times New Roman" w:hAnsi="Times New Roman" w:eastAsia="宋体"/>
          <w:b w:val="0"/>
          <w:sz w:val="24"/>
        </w:rPr>
        <w:t>具有推免资格的学生在规定时间内登录教育部“推免服务系统”，完成注册、填报专业、上传照片等操作。</w:t>
      </w:r>
    </w:p>
    <w:p>
      <w:pPr>
        <w:spacing w:after="80" w:lineRule="auto" w:line="360"/>
        <w:ind w:firstLine="482"/>
        <w:jc w:val="both"/>
      </w:pPr>
      <w:r>
        <w:rPr>
          <w:rFonts w:ascii="Times New Roman" w:hAnsi="Times New Roman" w:eastAsia="宋体"/>
          <w:b w:val="0"/>
          <w:sz w:val="24"/>
        </w:rPr>
        <w:t>（二）资格审核与复试通知</w:t>
      </w:r>
    </w:p>
    <w:p>
      <w:pPr>
        <w:spacing w:after="80" w:lineRule="auto" w:line="360"/>
        <w:ind w:firstLine="482"/>
        <w:jc w:val="both"/>
      </w:pPr>
      <w:r>
        <w:rPr>
          <w:rFonts w:ascii="Times New Roman" w:hAnsi="Times New Roman" w:eastAsia="宋体"/>
          <w:b w:val="0"/>
          <w:sz w:val="24"/>
        </w:rPr>
        <w:t>学校依政策审核后，通过“推免服务系统”向符合条件的学生发送复试通知（含时间、地点、方式等），申请者须在规定时间内确认，逾期视为自动放弃。</w:t>
      </w:r>
    </w:p>
    <w:p>
      <w:pPr>
        <w:spacing w:after="80" w:lineRule="auto" w:line="360"/>
        <w:ind w:firstLine="482"/>
        <w:jc w:val="both"/>
      </w:pPr>
      <w:r>
        <w:rPr>
          <w:rFonts w:ascii="Times New Roman" w:hAnsi="Times New Roman" w:eastAsia="宋体"/>
          <w:b w:val="0"/>
          <w:sz w:val="24"/>
        </w:rPr>
        <w:t>（三）复试</w:t>
      </w:r>
    </w:p>
    <w:p>
      <w:pPr>
        <w:spacing w:after="80" w:lineRule="auto" w:line="360"/>
        <w:ind w:firstLine="482"/>
        <w:jc w:val="both"/>
      </w:pPr>
      <w:r>
        <w:rPr>
          <w:rFonts w:ascii="Times New Roman" w:hAnsi="Times New Roman" w:eastAsia="宋体"/>
          <w:b w:val="0"/>
          <w:sz w:val="24"/>
        </w:rPr>
        <w:t>复试由各学院组织面试。内容涵盖材料审核、个人简介（含学业、科研、荣誉、规划等）、面试提问（考察思想政治素养和道德品质、专业知识水平、科学研究创新能力、人文素养等综合素质）及英语或其他语种口语测试。材料要求包括有效身份证、学生证、本科阶段成绩单、综合测评成绩单（加盖教务部门公章）、教育部学籍在线验证报告、三甲医院体检证明等基础材料；学术论文、科研项目证明、获奖证书、外语水平证明等学术与奖励材料；以及社会实践证明等其他材料。面试成绩按百分制赋分，低于60分者不予录取。</w:t>
      </w:r>
    </w:p>
    <w:p>
      <w:pPr>
        <w:spacing w:after="80" w:lineRule="auto" w:line="360"/>
        <w:ind w:firstLine="482"/>
        <w:jc w:val="both"/>
      </w:pPr>
      <w:r>
        <w:rPr>
          <w:rFonts w:ascii="Times New Roman" w:hAnsi="Times New Roman" w:eastAsia="宋体"/>
          <w:b w:val="0"/>
          <w:sz w:val="24"/>
        </w:rPr>
        <w:t>（四）拟录取</w:t>
      </w:r>
    </w:p>
    <w:p>
      <w:pPr>
        <w:spacing w:after="80" w:lineRule="auto" w:line="360"/>
        <w:ind w:firstLine="482"/>
        <w:jc w:val="both"/>
      </w:pPr>
      <w:r>
        <w:rPr>
          <w:rFonts w:ascii="Times New Roman" w:hAnsi="Times New Roman" w:eastAsia="宋体"/>
          <w:b w:val="0"/>
          <w:sz w:val="24"/>
        </w:rPr>
        <w:t>各学院按照成绩排名确定拟录取名单，公示3个工作日，无异议后报研究生院审核。研究生院复审后择优录取，结果报请领导小组审议、学校会议审定，公示7个工作日。无异议后通过“推免服务系统”发送待录取通知，申请人须在规定时间内确认，逾期视为放弃。</w:t>
      </w:r>
    </w:p>
    <w:p>
      <w:pPr>
        <w:spacing w:after="80" w:lineRule="auto" w:line="360"/>
        <w:ind w:firstLine="482"/>
        <w:jc w:val="both"/>
      </w:pPr>
      <w:r>
        <w:rPr>
          <w:rFonts w:ascii="Times New Roman" w:hAnsi="Times New Roman" w:eastAsia="宋体"/>
          <w:b w:val="0"/>
          <w:sz w:val="24"/>
        </w:rPr>
        <w:t>（五）结果报备</w:t>
      </w:r>
    </w:p>
    <w:p>
      <w:pPr>
        <w:spacing w:after="80" w:lineRule="auto" w:line="360"/>
        <w:ind w:firstLine="482"/>
        <w:jc w:val="both"/>
      </w:pPr>
      <w:r>
        <w:rPr>
          <w:rFonts w:ascii="Times New Roman" w:hAnsi="Times New Roman" w:eastAsia="宋体"/>
          <w:b w:val="0"/>
          <w:sz w:val="24"/>
        </w:rPr>
        <w:t>学校通过“推免服务系统”向陕西省教育考试院报送录取结果。</w:t>
      </w:r>
    </w:p>
    <w:p>
      <w:pPr>
        <w:spacing w:before="160" w:after="80" w:lineRule="auto" w:line="360"/>
        <w:jc w:val="left"/>
      </w:pPr>
      <w:r>
        <w:rPr>
          <w:rFonts w:ascii="Times New Roman" w:hAnsi="Times New Roman" w:eastAsia="宋体"/>
          <w:b/>
          <w:sz w:val="28"/>
        </w:rPr>
        <w:t>四、其他事项</w:t>
      </w:r>
    </w:p>
    <w:p>
      <w:pPr>
        <w:spacing w:after="80" w:lineRule="auto" w:line="360"/>
        <w:ind w:firstLine="482"/>
        <w:jc w:val="both"/>
      </w:pPr>
      <w:r>
        <w:rPr>
          <w:rFonts w:ascii="Times New Roman" w:hAnsi="Times New Roman" w:eastAsia="宋体"/>
          <w:b w:val="0"/>
          <w:sz w:val="24"/>
        </w:rPr>
        <w:t>申请人须保证材料真实，弄虚作假或未经复试、未经公示及“推免服务系统”备案的均不予录取。逾期未落实接收单位的推免生资格作废；已被接收的推免生不得再报名参加当年硕士研究生考试。已被录取的学生如在入学前出现违犯党纪国法、校规校纪、存在学术不端行为，或入学前未取得学士学位或本科毕业证书者，取消推免录取资格。学校当年研究生招生专业目录所列学科专业均可接收推免生，名额不超过该学科专业当年全日制硕士招生总计划的50%。</w:t>
      </w:r>
    </w:p>
    <w:p>
      <w:pPr>
        <w:spacing w:before="160" w:after="80" w:lineRule="auto" w:line="360"/>
        <w:jc w:val="left"/>
      </w:pPr>
      <w:r>
        <w:rPr>
          <w:rFonts w:ascii="Times New Roman" w:hAnsi="Times New Roman" w:eastAsia="宋体"/>
          <w:b/>
          <w:sz w:val="28"/>
        </w:rPr>
        <w:t>五、申诉程序</w:t>
      </w:r>
    </w:p>
    <w:p>
      <w:pPr>
        <w:spacing w:after="80" w:lineRule="auto" w:line="360"/>
        <w:ind w:firstLine="482"/>
        <w:jc w:val="both"/>
      </w:pPr>
      <w:r>
        <w:rPr>
          <w:rFonts w:ascii="Times New Roman" w:hAnsi="Times New Roman" w:eastAsia="宋体"/>
          <w:b w:val="0"/>
          <w:sz w:val="24"/>
        </w:rPr>
        <w:t>公示期内，有异议者可以实名书面形式向校纪检监察机构提出异议，需写明具体内容并提供相关证据。申诉委员会组成复核小组进行复核，结果经领导小组审定，7个工作日内书面答复申诉人。申诉期内推免招生工作照常推进。</w:t>
      </w:r>
    </w:p>
    <w:p>
      <w:pPr>
        <w:spacing w:before="160" w:after="80" w:lineRule="auto" w:line="360"/>
        <w:jc w:val="left"/>
      </w:pPr>
      <w:r>
        <w:rPr>
          <w:rFonts w:ascii="Times New Roman" w:hAnsi="Times New Roman" w:eastAsia="宋体"/>
          <w:b/>
          <w:sz w:val="28"/>
        </w:rPr>
        <w:t>六、回避与监督制度</w:t>
      </w:r>
    </w:p>
    <w:p>
      <w:pPr>
        <w:spacing w:after="80" w:lineRule="auto" w:line="360"/>
        <w:ind w:firstLine="482"/>
        <w:jc w:val="both"/>
      </w:pPr>
      <w:r>
        <w:rPr>
          <w:rFonts w:ascii="Times New Roman" w:hAnsi="Times New Roman" w:eastAsia="宋体"/>
          <w:b w:val="0"/>
          <w:sz w:val="24"/>
        </w:rPr>
        <w:t>推免招生工作实行回避制度，相关工作人员和学生应按规定报备声明回避关系，未按规定报备者将被严肃处理。各学院须加强管理，完善监督制度，重要事项集体决策，信息公开公示，确保所有环节可追溯。对管理松懈、审核不严的学院，将给予通报批评并核减下一年度推免生指标。</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