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兰州财经大学2026年接收应届本科毕业生免试攻读硕士研究生拟录取名单公示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总计4人，分学院明细：国际经济与贸易学院1人、金融学院1人、统计与数据科学学院1人、经济学院1人。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二、涵盖学院与专业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涵盖学院：国际经济与贸易学院、金融学院、统计与数据科学学院、经济学院，共4个学院；涵盖专业：国际贸易学、金融工程、国民经济学、数字经济，共4个专业。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经考生报名和复试考核，学校硕士研究生招生委员会审议通过确定拟录取名单；复试总成绩由面试成绩和英语成绩构成，各考生面试成绩、英语成绩及复试总成绩详见名单明细。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公示时间为2025年10月11日至10月18日，共计8天。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拟录取考生还须经过公示、体检、档案调阅、报教育部检录等审核环节，通过后方可正式录取。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