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一、名单基本信息</w:t>
      </w:r>
    </w:p>
    <w:p>
      <w:pPr>
        <w:spacing w:before="160" w:after="80" w:lineRule="auto" w:line="360"/>
        <w:jc w:val="left"/>
      </w:pPr>
      <w:r>
        <w:rPr>
          <w:rFonts w:ascii="Times New Roman" w:hAnsi="Times New Roman" w:eastAsia="宋体"/>
          <w:b/>
          <w:sz w:val="28"/>
        </w:rPr>
        <w:t>一、名单基本信息</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1. 名单标题：2026年浙江工业大学推荐优秀应届本科毕业生免试攻读研究生报名名单汇总表</w:t>
      </w:r>
    </w:p>
    <w:p>
      <w:pPr>
        <w:spacing w:after="80" w:lineRule="auto" w:line="360"/>
        <w:ind w:firstLine="482"/>
        <w:jc w:val="both"/>
      </w:pPr>
      <w:r>
        <w:rPr>
          <w:rFonts w:ascii="Times New Roman" w:hAnsi="Times New Roman" w:eastAsia="宋体"/>
          <w:b w:val="0"/>
          <w:sz w:val="24"/>
        </w:rPr>
        <w:t>2. 名单人数：总计16人</w:t>
      </w:r>
    </w:p>
    <w:p>
      <w:pPr>
        <w:spacing w:after="80" w:lineRule="auto" w:line="360"/>
        <w:ind w:firstLine="482"/>
        <w:jc w:val="both"/>
      </w:pPr>
      <w:r>
        <w:rPr>
          <w:rFonts w:ascii="Times New Roman" w:hAnsi="Times New Roman" w:eastAsia="宋体"/>
          <w:b w:val="0"/>
          <w:sz w:val="24"/>
        </w:rPr>
        <w:t>3. 涵盖院系：食品科学与工程学院（单位代码10337，院系所代码019）</w:t>
      </w:r>
    </w:p>
    <w:p>
      <w:pPr>
        <w:spacing w:after="80" w:lineRule="auto" w:line="360"/>
        <w:ind w:firstLine="482"/>
        <w:jc w:val="both"/>
      </w:pPr>
      <w:r>
        <w:rPr>
          <w:rFonts w:ascii="Times New Roman" w:hAnsi="Times New Roman" w:eastAsia="宋体"/>
          <w:b w:val="0"/>
          <w:sz w:val="24"/>
        </w:rPr>
        <w:t>4. 涵盖专业：食品科学与工程（专业代码082701）、食品质量与安全（专业代码082702）</w:t>
      </w:r>
    </w:p>
    <w:p>
      <w:pPr>
        <w:spacing w:after="80" w:lineRule="auto" w:line="360"/>
        <w:ind w:firstLine="482"/>
        <w:jc w:val="both"/>
      </w:pPr>
      <w:r>
        <w:rPr>
          <w:rFonts w:ascii="Times New Roman" w:hAnsi="Times New Roman" w:eastAsia="宋体"/>
          <w:b w:val="0"/>
          <w:sz w:val="24"/>
        </w:rPr>
        <w:t>5. 推荐类型包括：普通推免、普通预备、本硕博</w:t>
      </w:r>
    </w:p>
    <w:p>
      <w:pPr>
        <w:spacing w:after="80" w:lineRule="auto" w:line="360"/>
        <w:ind w:firstLine="482"/>
        <w:jc w:val="both"/>
      </w:pPr>
      <w:r>
        <w:rPr>
          <w:rFonts w:ascii="Times New Roman" w:hAnsi="Times New Roman" w:eastAsia="宋体"/>
          <w:b w:val="0"/>
          <w:sz w:val="24"/>
        </w:rPr>
        <w:t>6. 排名方式：按推免成绩排名，含健行荣誉生人数与不含健行荣誉生人数均列出</w:t>
      </w:r>
    </w:p>
    <w:p>
      <w:pPr>
        <w:spacing w:after="80" w:lineRule="auto" w:line="360"/>
        <w:ind w:firstLine="482"/>
        <w:jc w:val="both"/>
      </w:pPr>
      <w:r>
        <w:rPr>
          <w:rFonts w:ascii="Times New Roman" w:hAnsi="Times New Roman" w:eastAsia="宋体"/>
          <w:b w:val="0"/>
          <w:sz w:val="24"/>
        </w:rPr>
        <w:t>7. 备注说明：备注1填写推免类型，备注2填写是否健行荣誉生，健行荣誉生涉及的排名列填写“/”</w:t>
      </w:r>
    </w:p>
    <w:p>
      <w:pPr>
        <w:spacing w:before="160" w:after="80" w:lineRule="auto" w:line="360"/>
        <w:jc w:val="left"/>
      </w:pPr>
      <w:r>
        <w:rPr>
          <w:rFonts w:ascii="Times New Roman" w:hAnsi="Times New Roman" w:eastAsia="宋体"/>
          <w:b/>
          <w:sz w:val="28"/>
        </w:rPr>
        <w:t>二、入选名单明细</w:t>
      </w:r>
    </w:p>
    <w:tbl>
      <w:tblPr>
        <w:tblStyle w:val="TableGrid"/>
        <w:tblW w:type="auto" w:w="0"/>
        <w:jc w:val="center"/>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pPr>
              <w:spacing w:after="20" w:before="20"/>
            </w:pPr>
            <w:r/>
            <w:r>
              <w:rPr>
                <w:rFonts w:ascii="Times New Roman" w:hAnsi="Times New Roman" w:eastAsia="宋体"/>
                <w:b/>
                <w:sz w:val="21"/>
              </w:rPr>
              <w:t>序号</w:t>
            </w:r>
          </w:p>
        </w:tc>
        <w:tc>
          <w:tcPr>
            <w:tcW w:type="dxa" w:w="576"/>
          </w:tcPr>
          <w:p>
            <w:pPr>
              <w:spacing w:after="20" w:before="20"/>
            </w:pPr>
            <w:r/>
            <w:r>
              <w:rPr>
                <w:rFonts w:ascii="Times New Roman" w:hAnsi="Times New Roman" w:eastAsia="宋体"/>
                <w:b/>
                <w:sz w:val="21"/>
              </w:rPr>
              <w:t>姓名</w:t>
            </w:r>
          </w:p>
        </w:tc>
        <w:tc>
          <w:tcPr>
            <w:tcW w:type="dxa" w:w="576"/>
          </w:tcPr>
          <w:p>
            <w:pPr>
              <w:spacing w:after="20" w:before="20"/>
            </w:pPr>
            <w:r/>
            <w:r>
              <w:rPr>
                <w:rFonts w:ascii="Times New Roman" w:hAnsi="Times New Roman" w:eastAsia="宋体"/>
                <w:b/>
                <w:sz w:val="21"/>
              </w:rPr>
              <w:t>性别</w:t>
            </w:r>
          </w:p>
        </w:tc>
        <w:tc>
          <w:tcPr>
            <w:tcW w:type="dxa" w:w="576"/>
          </w:tcPr>
          <w:p>
            <w:pPr>
              <w:spacing w:after="20" w:before="20"/>
            </w:pPr>
            <w:r/>
            <w:r>
              <w:rPr>
                <w:rFonts w:ascii="Times New Roman" w:hAnsi="Times New Roman" w:eastAsia="宋体"/>
                <w:b/>
                <w:sz w:val="21"/>
              </w:rPr>
              <w:t>专业</w:t>
            </w:r>
          </w:p>
        </w:tc>
        <w:tc>
          <w:tcPr>
            <w:tcW w:type="dxa" w:w="576"/>
          </w:tcPr>
          <w:p>
            <w:pPr>
              <w:spacing w:after="20" w:before="20"/>
            </w:pPr>
            <w:r/>
            <w:r>
              <w:rPr>
                <w:rFonts w:ascii="Times New Roman" w:hAnsi="Times New Roman" w:eastAsia="宋体"/>
                <w:b/>
                <w:sz w:val="21"/>
              </w:rPr>
              <w:t>推荐类型</w:t>
            </w:r>
          </w:p>
        </w:tc>
        <w:tc>
          <w:tcPr>
            <w:tcW w:type="dxa" w:w="576"/>
          </w:tcPr>
          <w:p>
            <w:pPr>
              <w:spacing w:after="20" w:before="20"/>
            </w:pPr>
            <w:r/>
            <w:r>
              <w:rPr>
                <w:rFonts w:ascii="Times New Roman" w:hAnsi="Times New Roman" w:eastAsia="宋体"/>
                <w:b/>
                <w:sz w:val="21"/>
              </w:rPr>
              <w:t>是否健行荣誉生</w:t>
            </w:r>
          </w:p>
        </w:tc>
        <w:tc>
          <w:tcPr>
            <w:tcW w:type="dxa" w:w="576"/>
          </w:tcPr>
          <w:p>
            <w:pPr>
              <w:spacing w:after="20" w:before="20"/>
            </w:pPr>
            <w:r/>
            <w:r>
              <w:rPr>
                <w:rFonts w:ascii="Times New Roman" w:hAnsi="Times New Roman" w:eastAsia="宋体"/>
                <w:b/>
                <w:sz w:val="21"/>
              </w:rPr>
              <w:t>推免成绩</w:t>
            </w:r>
          </w:p>
        </w:tc>
        <w:tc>
          <w:tcPr>
            <w:tcW w:type="dxa" w:w="576"/>
          </w:tcPr>
          <w:p>
            <w:pPr>
              <w:spacing w:after="20" w:before="20"/>
            </w:pPr>
            <w:r/>
            <w:r>
              <w:rPr>
                <w:rFonts w:ascii="Times New Roman" w:hAnsi="Times New Roman" w:eastAsia="宋体"/>
                <w:b/>
                <w:sz w:val="21"/>
              </w:rPr>
              <w:t>推免名次（含健行荣誉生）</w:t>
            </w:r>
          </w:p>
        </w:tc>
        <w:tc>
          <w:tcPr>
            <w:tcW w:type="dxa" w:w="576"/>
          </w:tcPr>
          <w:p>
            <w:pPr>
              <w:spacing w:after="20" w:before="20"/>
            </w:pPr>
            <w:r/>
            <w:r>
              <w:rPr>
                <w:rFonts w:ascii="Times New Roman" w:hAnsi="Times New Roman" w:eastAsia="宋体"/>
                <w:b/>
                <w:sz w:val="21"/>
              </w:rPr>
              <w:t>排名人数（含健行荣誉生）</w:t>
            </w:r>
          </w:p>
        </w:tc>
        <w:tc>
          <w:tcPr>
            <w:tcW w:type="dxa" w:w="576"/>
          </w:tcPr>
          <w:p>
            <w:pPr>
              <w:spacing w:after="20" w:before="20"/>
            </w:pPr>
            <w:r/>
            <w:r>
              <w:rPr>
                <w:rFonts w:ascii="Times New Roman" w:hAnsi="Times New Roman" w:eastAsia="宋体"/>
                <w:b/>
                <w:sz w:val="21"/>
              </w:rPr>
              <w:t>推免名次（不含健行荣誉生）</w:t>
            </w:r>
          </w:p>
        </w:tc>
        <w:tc>
          <w:tcPr>
            <w:tcW w:type="dxa" w:w="576"/>
          </w:tcPr>
          <w:p>
            <w:pPr>
              <w:spacing w:after="20" w:before="20"/>
            </w:pPr>
            <w:r/>
            <w:r>
              <w:rPr>
                <w:rFonts w:ascii="Times New Roman" w:hAnsi="Times New Roman" w:eastAsia="宋体"/>
                <w:b/>
                <w:sz w:val="21"/>
              </w:rPr>
              <w:t>排名人数（不含健行荣誉生）</w:t>
            </w:r>
          </w:p>
        </w:tc>
        <w:tc>
          <w:tcPr>
            <w:tcW w:type="dxa" w:w="576"/>
          </w:tcPr>
          <w:p>
            <w:pPr>
              <w:spacing w:after="20" w:before="20"/>
            </w:pPr>
            <w:r/>
            <w:r>
              <w:rPr>
                <w:rFonts w:ascii="Times New Roman" w:hAnsi="Times New Roman" w:eastAsia="宋体"/>
                <w:b/>
                <w:sz w:val="21"/>
              </w:rPr>
              <w:t>平均绩点GPA</w:t>
            </w:r>
          </w:p>
        </w:tc>
        <w:tc>
          <w:tcPr>
            <w:tcW w:type="dxa" w:w="576"/>
          </w:tcPr>
          <w:p>
            <w:pPr>
              <w:spacing w:after="20" w:before="20"/>
            </w:pPr>
            <w:r/>
            <w:r>
              <w:rPr>
                <w:rFonts w:ascii="Times New Roman" w:hAnsi="Times New Roman" w:eastAsia="宋体"/>
                <w:b/>
                <w:sz w:val="21"/>
              </w:rPr>
              <w:t>平均绩点排名（含健行荣誉生）</w:t>
            </w:r>
          </w:p>
        </w:tc>
        <w:tc>
          <w:tcPr>
            <w:tcW w:type="dxa" w:w="576"/>
          </w:tcPr>
          <w:p>
            <w:pPr>
              <w:spacing w:after="20" w:before="20"/>
            </w:pPr>
            <w:r/>
            <w:r>
              <w:rPr>
                <w:rFonts w:ascii="Times New Roman" w:hAnsi="Times New Roman" w:eastAsia="宋体"/>
                <w:b/>
                <w:sz w:val="21"/>
              </w:rPr>
              <w:t>平均绩点排名（不含健行荣誉生）</w:t>
            </w:r>
          </w:p>
        </w:tc>
        <w:tc>
          <w:tcPr>
            <w:tcW w:type="dxa" w:w="576"/>
          </w:tcPr>
          <w:p>
            <w:pPr>
              <w:spacing w:after="20" w:before="20"/>
            </w:pPr>
            <w:r/>
            <w:r>
              <w:rPr>
                <w:rFonts w:ascii="Times New Roman" w:hAnsi="Times New Roman" w:eastAsia="宋体"/>
                <w:b/>
                <w:sz w:val="21"/>
              </w:rPr>
              <w:t>备注1</w:t>
            </w:r>
          </w:p>
        </w:tc>
      </w:tr>
      <w:tr>
        <w:tc>
          <w:tcPr>
            <w:tcW w:type="dxa" w:w="576"/>
          </w:tcPr>
          <w:p>
            <w:pPr>
              <w:spacing w:after="20" w:before="20"/>
            </w:pPr>
            <w:r/>
            <w:r>
              <w:rPr>
                <w:rFonts w:ascii="Times New Roman" w:hAnsi="Times New Roman" w:eastAsia="宋体"/>
                <w:b w:val="0"/>
                <w:sz w:val="21"/>
              </w:rPr>
              <w:t>1</w:t>
            </w:r>
          </w:p>
        </w:tc>
        <w:tc>
          <w:tcPr>
            <w:tcW w:type="dxa" w:w="576"/>
          </w:tcPr>
          <w:p>
            <w:pPr>
              <w:spacing w:after="20" w:before="20"/>
            </w:pPr>
            <w:r/>
            <w:r>
              <w:rPr>
                <w:rFonts w:ascii="Times New Roman" w:hAnsi="Times New Roman" w:eastAsia="宋体"/>
                <w:b w:val="0"/>
                <w:sz w:val="21"/>
              </w:rPr>
              <w:t>张懿萱</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3.92</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3.82</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连续两年获浙江省政府奖学金；“东海杯”中国食品大赛二等奖；“农杯”浙江省食品大赛三等奖</w:t>
            </w:r>
          </w:p>
        </w:tc>
      </w:tr>
      <w:tr>
        <w:tc>
          <w:tcPr>
            <w:tcW w:type="dxa" w:w="576"/>
          </w:tcPr>
          <w:p>
            <w:pPr>
              <w:spacing w:after="20" w:before="20"/>
            </w:pPr>
            <w:r/>
            <w:r>
              <w:rPr>
                <w:rFonts w:ascii="Times New Roman" w:hAnsi="Times New Roman" w:eastAsia="宋体"/>
                <w:b w:val="0"/>
                <w:sz w:val="21"/>
              </w:rPr>
              <w:t>2</w:t>
            </w:r>
          </w:p>
        </w:tc>
        <w:tc>
          <w:tcPr>
            <w:tcW w:type="dxa" w:w="576"/>
          </w:tcPr>
          <w:p>
            <w:pPr>
              <w:spacing w:after="20" w:before="20"/>
            </w:pPr>
            <w:r/>
            <w:r>
              <w:rPr>
                <w:rFonts w:ascii="Times New Roman" w:hAnsi="Times New Roman" w:eastAsia="宋体"/>
                <w:b w:val="0"/>
                <w:sz w:val="21"/>
              </w:rPr>
              <w:t>苏亦佳</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3.8</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3.67</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全国大学生生命科学竞赛（创新创业类）二等奖；全国食品专业工程实践训练综合能力竞赛一等奖</w:t>
            </w:r>
          </w:p>
        </w:tc>
      </w:tr>
      <w:tr>
        <w:tc>
          <w:tcPr>
            <w:tcW w:type="dxa" w:w="576"/>
          </w:tcPr>
          <w:p>
            <w:pPr>
              <w:spacing w:after="20" w:before="20"/>
            </w:pPr>
            <w:r/>
            <w:r>
              <w:rPr>
                <w:rFonts w:ascii="Times New Roman" w:hAnsi="Times New Roman" w:eastAsia="宋体"/>
                <w:b w:val="0"/>
                <w:sz w:val="21"/>
              </w:rPr>
              <w:t>3</w:t>
            </w:r>
          </w:p>
        </w:tc>
        <w:tc>
          <w:tcPr>
            <w:tcW w:type="dxa" w:w="576"/>
          </w:tcPr>
          <w:p>
            <w:pPr>
              <w:spacing w:after="20" w:before="20"/>
            </w:pPr>
            <w:r/>
            <w:r>
              <w:rPr>
                <w:rFonts w:ascii="Times New Roman" w:hAnsi="Times New Roman" w:eastAsia="宋体"/>
                <w:b w:val="0"/>
                <w:sz w:val="21"/>
              </w:rPr>
              <w:t>刘畅</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3.68</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3.68</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全国大学生英语竞赛三等奖；第七届农夫山泉杯浙江省高校食品科技创新大赛三等奖</w:t>
            </w:r>
          </w:p>
        </w:tc>
      </w:tr>
      <w:tr>
        <w:tc>
          <w:tcPr>
            <w:tcW w:type="dxa" w:w="576"/>
          </w:tcPr>
          <w:p>
            <w:pPr>
              <w:spacing w:after="20" w:before="20"/>
            </w:pPr>
            <w:r/>
            <w:r>
              <w:rPr>
                <w:rFonts w:ascii="Times New Roman" w:hAnsi="Times New Roman" w:eastAsia="宋体"/>
                <w:b w:val="0"/>
                <w:sz w:val="21"/>
              </w:rPr>
              <w:t>4</w:t>
            </w:r>
          </w:p>
        </w:tc>
        <w:tc>
          <w:tcPr>
            <w:tcW w:type="dxa" w:w="576"/>
          </w:tcPr>
          <w:p>
            <w:pPr>
              <w:spacing w:after="20" w:before="20"/>
            </w:pPr>
            <w:r/>
            <w:r>
              <w:rPr>
                <w:rFonts w:ascii="Times New Roman" w:hAnsi="Times New Roman" w:eastAsia="宋体"/>
                <w:b w:val="0"/>
                <w:sz w:val="21"/>
              </w:rPr>
              <w:t>靳航</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3.58151879699248</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3.47</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全国大学生数学竞赛二等奖；浙江省大学生物理创新竞赛二等奖；浙江省大学生高等数学竞赛二等奖</w:t>
            </w:r>
          </w:p>
        </w:tc>
      </w:tr>
      <w:tr>
        <w:tc>
          <w:tcPr>
            <w:tcW w:type="dxa" w:w="576"/>
          </w:tcPr>
          <w:p>
            <w:pPr>
              <w:spacing w:after="20" w:before="20"/>
            </w:pPr>
            <w:r/>
            <w:r>
              <w:rPr>
                <w:rFonts w:ascii="Times New Roman" w:hAnsi="Times New Roman" w:eastAsia="宋体"/>
                <w:b w:val="0"/>
                <w:sz w:val="21"/>
              </w:rPr>
              <w:t>5</w:t>
            </w:r>
          </w:p>
        </w:tc>
        <w:tc>
          <w:tcPr>
            <w:tcW w:type="dxa" w:w="576"/>
          </w:tcPr>
          <w:p>
            <w:pPr>
              <w:spacing w:after="20" w:before="20"/>
            </w:pPr>
            <w:r/>
            <w:r>
              <w:rPr>
                <w:rFonts w:ascii="Times New Roman" w:hAnsi="Times New Roman" w:eastAsia="宋体"/>
                <w:b w:val="0"/>
                <w:sz w:val="21"/>
              </w:rPr>
              <w:t>史欣昱</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3.53</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3.47</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“欧倍尔杯”全国食品专业工程实践训练综合能力竞赛全国一等奖</w:t>
            </w:r>
          </w:p>
        </w:tc>
      </w:tr>
      <w:tr>
        <w:tc>
          <w:tcPr>
            <w:tcW w:type="dxa" w:w="576"/>
          </w:tcPr>
          <w:p>
            <w:pPr>
              <w:spacing w:after="20" w:before="20"/>
            </w:pPr>
            <w:r/>
            <w:r>
              <w:rPr>
                <w:rFonts w:ascii="Times New Roman" w:hAnsi="Times New Roman" w:eastAsia="宋体"/>
                <w:b w:val="0"/>
                <w:sz w:val="21"/>
              </w:rPr>
              <w:t>6</w:t>
            </w:r>
          </w:p>
        </w:tc>
        <w:tc>
          <w:tcPr>
            <w:tcW w:type="dxa" w:w="576"/>
          </w:tcPr>
          <w:p>
            <w:pPr>
              <w:spacing w:after="20" w:before="20"/>
            </w:pPr>
            <w:r/>
            <w:r>
              <w:rPr>
                <w:rFonts w:ascii="Times New Roman" w:hAnsi="Times New Roman" w:eastAsia="宋体"/>
                <w:b w:val="0"/>
                <w:sz w:val="21"/>
              </w:rPr>
              <w:t>龙定波</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3.39564</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3.36</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大学生创新创业训练计划项目校级立项；浙江省新苗人才计划立项；“运河杯”学术科技作品竞赛一等奖</w:t>
            </w:r>
          </w:p>
        </w:tc>
      </w:tr>
      <w:tr>
        <w:tc>
          <w:tcPr>
            <w:tcW w:type="dxa" w:w="576"/>
          </w:tcPr>
          <w:p>
            <w:pPr>
              <w:spacing w:after="20" w:before="20"/>
            </w:pPr>
            <w:r/>
            <w:r>
              <w:rPr>
                <w:rFonts w:ascii="Times New Roman" w:hAnsi="Times New Roman" w:eastAsia="宋体"/>
                <w:b w:val="0"/>
                <w:sz w:val="21"/>
              </w:rPr>
              <w:t>7</w:t>
            </w:r>
          </w:p>
        </w:tc>
        <w:tc>
          <w:tcPr>
            <w:tcW w:type="dxa" w:w="576"/>
          </w:tcPr>
          <w:p>
            <w:pPr>
              <w:spacing w:after="20" w:before="20"/>
            </w:pPr>
            <w:r/>
            <w:r>
              <w:rPr>
                <w:rFonts w:ascii="Times New Roman" w:hAnsi="Times New Roman" w:eastAsia="宋体"/>
                <w:b w:val="0"/>
                <w:sz w:val="21"/>
              </w:rPr>
              <w:t>王煜嫣</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普通预备</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3.35</w:t>
            </w:r>
          </w:p>
        </w:tc>
        <w:tc>
          <w:tcPr>
            <w:tcW w:type="dxa" w:w="576"/>
          </w:tcPr>
          <w:p>
            <w:pPr>
              <w:spacing w:after="20" w:before="20"/>
            </w:pPr>
            <w:r/>
            <w:r>
              <w:rPr>
                <w:rFonts w:ascii="Times New Roman" w:hAnsi="Times New Roman" w:eastAsia="宋体"/>
                <w:b w:val="0"/>
                <w:sz w:val="21"/>
              </w:rPr>
              <w:t>第8名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第8名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3.35</w:t>
            </w:r>
          </w:p>
        </w:tc>
        <w:tc>
          <w:tcPr>
            <w:tcW w:type="dxa" w:w="576"/>
          </w:tcPr>
          <w:p>
            <w:pPr>
              <w:spacing w:after="20" w:before="20"/>
            </w:pPr>
            <w:r/>
            <w:r>
              <w:rPr>
                <w:rFonts w:ascii="Times New Roman" w:hAnsi="Times New Roman" w:eastAsia="宋体"/>
                <w:b w:val="0"/>
                <w:sz w:val="21"/>
              </w:rPr>
              <w:t>第8名</w:t>
            </w:r>
          </w:p>
        </w:tc>
        <w:tc>
          <w:tcPr>
            <w:tcW w:type="dxa" w:w="576"/>
          </w:tcPr>
          <w:p>
            <w:pPr>
              <w:spacing w:after="20" w:before="20"/>
            </w:pPr>
            <w:r/>
            <w:r>
              <w:rPr>
                <w:rFonts w:ascii="Times New Roman" w:hAnsi="Times New Roman" w:eastAsia="宋体"/>
                <w:b w:val="0"/>
                <w:sz w:val="21"/>
              </w:rPr>
              <w:t>第8名</w:t>
            </w:r>
          </w:p>
        </w:tc>
        <w:tc>
          <w:tcPr>
            <w:tcW w:type="dxa" w:w="576"/>
          </w:tcPr>
          <w:p>
            <w:pPr>
              <w:spacing w:after="20" w:before="20"/>
            </w:pPr>
            <w:r/>
            <w:r>
              <w:rPr>
                <w:rFonts w:ascii="Times New Roman" w:hAnsi="Times New Roman" w:eastAsia="宋体"/>
                <w:b w:val="0"/>
                <w:sz w:val="21"/>
              </w:rPr>
              <w:t>无</w:t>
            </w:r>
          </w:p>
        </w:tc>
      </w:tr>
      <w:tr>
        <w:tc>
          <w:tcPr>
            <w:tcW w:type="dxa" w:w="576"/>
          </w:tcPr>
          <w:p>
            <w:pPr>
              <w:spacing w:after="20" w:before="20"/>
            </w:pPr>
            <w:r/>
            <w:r>
              <w:rPr>
                <w:rFonts w:ascii="Times New Roman" w:hAnsi="Times New Roman" w:eastAsia="宋体"/>
                <w:b w:val="0"/>
                <w:sz w:val="21"/>
              </w:rPr>
              <w:t>8</w:t>
            </w:r>
          </w:p>
        </w:tc>
        <w:tc>
          <w:tcPr>
            <w:tcW w:type="dxa" w:w="576"/>
          </w:tcPr>
          <w:p>
            <w:pPr>
              <w:spacing w:after="20" w:before="20"/>
            </w:pPr>
            <w:r/>
            <w:r>
              <w:rPr>
                <w:rFonts w:ascii="Times New Roman" w:hAnsi="Times New Roman" w:eastAsia="宋体"/>
                <w:b w:val="0"/>
                <w:sz w:val="21"/>
              </w:rPr>
              <w:t>赵博</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普通预备</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3.23985185185185</w:t>
            </w:r>
          </w:p>
        </w:tc>
        <w:tc>
          <w:tcPr>
            <w:tcW w:type="dxa" w:w="576"/>
          </w:tcPr>
          <w:p>
            <w:pPr>
              <w:spacing w:after="20" w:before="20"/>
            </w:pPr>
            <w:r/>
            <w:r>
              <w:rPr>
                <w:rFonts w:ascii="Times New Roman" w:hAnsi="Times New Roman" w:eastAsia="宋体"/>
                <w:b w:val="0"/>
                <w:sz w:val="21"/>
              </w:rPr>
              <w:t>第10名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第10名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3.2</w:t>
            </w:r>
          </w:p>
        </w:tc>
        <w:tc>
          <w:tcPr>
            <w:tcW w:type="dxa" w:w="576"/>
          </w:tcPr>
          <w:p>
            <w:pPr>
              <w:spacing w:after="20" w:before="20"/>
            </w:pPr>
            <w:r/>
            <w:r>
              <w:rPr>
                <w:rFonts w:ascii="Times New Roman" w:hAnsi="Times New Roman" w:eastAsia="宋体"/>
                <w:b w:val="0"/>
                <w:sz w:val="21"/>
              </w:rPr>
              <w:t>第12名</w:t>
            </w:r>
          </w:p>
        </w:tc>
        <w:tc>
          <w:tcPr>
            <w:tcW w:type="dxa" w:w="576"/>
          </w:tcPr>
          <w:p>
            <w:pPr>
              <w:spacing w:after="20" w:before="20"/>
            </w:pPr>
            <w:r/>
            <w:r>
              <w:rPr>
                <w:rFonts w:ascii="Times New Roman" w:hAnsi="Times New Roman" w:eastAsia="宋体"/>
                <w:b w:val="0"/>
                <w:sz w:val="21"/>
              </w:rPr>
              <w:t>第12名</w:t>
            </w:r>
          </w:p>
        </w:tc>
        <w:tc>
          <w:tcPr>
            <w:tcW w:type="dxa" w:w="576"/>
          </w:tcPr>
          <w:p>
            <w:pPr>
              <w:spacing w:after="20" w:before="20"/>
            </w:pPr>
            <w:r/>
            <w:r>
              <w:rPr>
                <w:rFonts w:ascii="Times New Roman" w:hAnsi="Times New Roman" w:eastAsia="宋体"/>
                <w:b w:val="0"/>
                <w:sz w:val="21"/>
              </w:rPr>
              <w:t>浙江工业大学本科二等优秀学生奖学金</w:t>
            </w:r>
          </w:p>
        </w:tc>
      </w:tr>
      <w:tr>
        <w:tc>
          <w:tcPr>
            <w:tcW w:type="dxa" w:w="576"/>
          </w:tcPr>
          <w:p>
            <w:pPr>
              <w:spacing w:after="20" w:before="20"/>
            </w:pPr>
            <w:r/>
            <w:r>
              <w:rPr>
                <w:rFonts w:ascii="Times New Roman" w:hAnsi="Times New Roman" w:eastAsia="宋体"/>
                <w:b w:val="0"/>
                <w:sz w:val="21"/>
              </w:rPr>
              <w:t>9</w:t>
            </w:r>
          </w:p>
        </w:tc>
        <w:tc>
          <w:tcPr>
            <w:tcW w:type="dxa" w:w="576"/>
          </w:tcPr>
          <w:p>
            <w:pPr>
              <w:spacing w:after="20" w:before="20"/>
            </w:pPr>
            <w:r/>
            <w:r>
              <w:rPr>
                <w:rFonts w:ascii="Times New Roman" w:hAnsi="Times New Roman" w:eastAsia="宋体"/>
                <w:b w:val="0"/>
                <w:sz w:val="21"/>
              </w:rPr>
              <w:t>郑怡涵</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本硕博</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3.19</w:t>
            </w:r>
          </w:p>
        </w:tc>
        <w:tc>
          <w:tcPr>
            <w:tcW w:type="dxa" w:w="576"/>
          </w:tcPr>
          <w:p>
            <w:pPr>
              <w:spacing w:after="20" w:before="20"/>
            </w:pPr>
            <w:r/>
            <w:r>
              <w:rPr>
                <w:rFonts w:ascii="Times New Roman" w:hAnsi="Times New Roman" w:eastAsia="宋体"/>
                <w:b w:val="0"/>
                <w:sz w:val="21"/>
              </w:rPr>
              <w:t>第13名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第13名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3.19</w:t>
            </w:r>
          </w:p>
        </w:tc>
        <w:tc>
          <w:tcPr>
            <w:tcW w:type="dxa" w:w="576"/>
          </w:tcPr>
          <w:p>
            <w:pPr>
              <w:spacing w:after="20" w:before="20"/>
            </w:pPr>
            <w:r/>
            <w:r>
              <w:rPr>
                <w:rFonts w:ascii="Times New Roman" w:hAnsi="Times New Roman" w:eastAsia="宋体"/>
                <w:b w:val="0"/>
                <w:sz w:val="21"/>
              </w:rPr>
              <w:t>第13名</w:t>
            </w:r>
          </w:p>
        </w:tc>
        <w:tc>
          <w:tcPr>
            <w:tcW w:type="dxa" w:w="576"/>
          </w:tcPr>
          <w:p>
            <w:pPr>
              <w:spacing w:after="20" w:before="20"/>
            </w:pPr>
            <w:r/>
            <w:r>
              <w:rPr>
                <w:rFonts w:ascii="Times New Roman" w:hAnsi="Times New Roman" w:eastAsia="宋体"/>
                <w:b w:val="0"/>
                <w:sz w:val="21"/>
              </w:rPr>
              <w:t>第13名</w:t>
            </w:r>
          </w:p>
        </w:tc>
        <w:tc>
          <w:tcPr>
            <w:tcW w:type="dxa" w:w="576"/>
          </w:tcPr>
          <w:p>
            <w:pPr>
              <w:spacing w:after="20" w:before="20"/>
            </w:pPr>
            <w:r/>
            <w:r>
              <w:rPr>
                <w:rFonts w:ascii="Times New Roman" w:hAnsi="Times New Roman" w:eastAsia="宋体"/>
                <w:b w:val="0"/>
                <w:sz w:val="21"/>
              </w:rPr>
              <w:t>无</w:t>
            </w:r>
          </w:p>
        </w:tc>
      </w:tr>
      <w:tr>
        <w:tc>
          <w:tcPr>
            <w:tcW w:type="dxa" w:w="576"/>
          </w:tcPr>
          <w:p>
            <w:pPr>
              <w:spacing w:after="20" w:before="20"/>
            </w:pPr>
            <w:r/>
            <w:r>
              <w:rPr>
                <w:rFonts w:ascii="Times New Roman" w:hAnsi="Times New Roman" w:eastAsia="宋体"/>
                <w:b w:val="0"/>
                <w:sz w:val="21"/>
              </w:rPr>
              <w:t>10</w:t>
            </w:r>
          </w:p>
        </w:tc>
        <w:tc>
          <w:tcPr>
            <w:tcW w:type="dxa" w:w="576"/>
          </w:tcPr>
          <w:p>
            <w:pPr>
              <w:spacing w:after="20" w:before="20"/>
            </w:pPr>
            <w:r/>
            <w:r>
              <w:rPr>
                <w:rFonts w:ascii="Times New Roman" w:hAnsi="Times New Roman" w:eastAsia="宋体"/>
                <w:b w:val="0"/>
                <w:sz w:val="21"/>
              </w:rPr>
              <w:t>汤政</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食品科学与工程</w:t>
            </w:r>
          </w:p>
        </w:tc>
        <w:tc>
          <w:tcPr>
            <w:tcW w:type="dxa" w:w="576"/>
          </w:tcPr>
          <w:p>
            <w:pPr>
              <w:spacing w:after="20" w:before="20"/>
            </w:pPr>
            <w:r/>
            <w:r>
              <w:rPr>
                <w:rFonts w:ascii="Times New Roman" w:hAnsi="Times New Roman" w:eastAsia="宋体"/>
                <w:b w:val="0"/>
                <w:sz w:val="21"/>
              </w:rPr>
              <w:t>普通预备</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3.16</w:t>
            </w:r>
          </w:p>
        </w:tc>
        <w:tc>
          <w:tcPr>
            <w:tcW w:type="dxa" w:w="576"/>
          </w:tcPr>
          <w:p>
            <w:pPr>
              <w:spacing w:after="20" w:before="20"/>
            </w:pPr>
            <w:r/>
            <w:r>
              <w:rPr>
                <w:rFonts w:ascii="Times New Roman" w:hAnsi="Times New Roman" w:eastAsia="宋体"/>
                <w:b w:val="0"/>
                <w:sz w:val="21"/>
              </w:rPr>
              <w:t>第15名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第15名</w:t>
            </w:r>
          </w:p>
        </w:tc>
        <w:tc>
          <w:tcPr>
            <w:tcW w:type="dxa" w:w="576"/>
          </w:tcPr>
          <w:p>
            <w:pPr>
              <w:spacing w:after="20" w:before="20"/>
            </w:pPr>
            <w:r/>
            <w:r>
              <w:rPr>
                <w:rFonts w:ascii="Times New Roman" w:hAnsi="Times New Roman" w:eastAsia="宋体"/>
                <w:b w:val="0"/>
                <w:sz w:val="21"/>
              </w:rPr>
              <w:t>62人</w:t>
            </w:r>
          </w:p>
        </w:tc>
        <w:tc>
          <w:tcPr>
            <w:tcW w:type="dxa" w:w="576"/>
          </w:tcPr>
          <w:p>
            <w:pPr>
              <w:spacing w:after="20" w:before="20"/>
            </w:pPr>
            <w:r/>
            <w:r>
              <w:rPr>
                <w:rFonts w:ascii="Times New Roman" w:hAnsi="Times New Roman" w:eastAsia="宋体"/>
                <w:b w:val="0"/>
                <w:sz w:val="21"/>
              </w:rPr>
              <w:t>3.03</w:t>
            </w:r>
          </w:p>
        </w:tc>
        <w:tc>
          <w:tcPr>
            <w:tcW w:type="dxa" w:w="576"/>
          </w:tcPr>
          <w:p>
            <w:pPr>
              <w:spacing w:after="20" w:before="20"/>
            </w:pPr>
            <w:r/>
            <w:r>
              <w:rPr>
                <w:rFonts w:ascii="Times New Roman" w:hAnsi="Times New Roman" w:eastAsia="宋体"/>
                <w:b w:val="0"/>
                <w:sz w:val="21"/>
              </w:rPr>
              <w:t>第15名</w:t>
            </w:r>
          </w:p>
        </w:tc>
        <w:tc>
          <w:tcPr>
            <w:tcW w:type="dxa" w:w="576"/>
          </w:tcPr>
          <w:p>
            <w:pPr>
              <w:spacing w:after="20" w:before="20"/>
            </w:pPr>
            <w:r/>
            <w:r>
              <w:rPr>
                <w:rFonts w:ascii="Times New Roman" w:hAnsi="Times New Roman" w:eastAsia="宋体"/>
                <w:b w:val="0"/>
                <w:sz w:val="21"/>
              </w:rPr>
              <w:t>第15名</w:t>
            </w:r>
          </w:p>
        </w:tc>
        <w:tc>
          <w:tcPr>
            <w:tcW w:type="dxa" w:w="576"/>
          </w:tcPr>
          <w:p>
            <w:pPr>
              <w:spacing w:after="20" w:before="20"/>
            </w:pPr>
            <w:r/>
            <w:r>
              <w:rPr>
                <w:rFonts w:ascii="Times New Roman" w:hAnsi="Times New Roman" w:eastAsia="宋体"/>
                <w:b w:val="0"/>
                <w:sz w:val="21"/>
              </w:rPr>
              <w:t>无</w:t>
            </w:r>
          </w:p>
        </w:tc>
      </w:tr>
      <w:tr>
        <w:tc>
          <w:tcPr>
            <w:tcW w:type="dxa" w:w="576"/>
          </w:tcPr>
          <w:p>
            <w:pPr>
              <w:spacing w:after="20" w:before="20"/>
            </w:pPr>
            <w:r/>
            <w:r>
              <w:rPr>
                <w:rFonts w:ascii="Times New Roman" w:hAnsi="Times New Roman" w:eastAsia="宋体"/>
                <w:b w:val="0"/>
                <w:sz w:val="21"/>
              </w:rPr>
              <w:t>11</w:t>
            </w:r>
          </w:p>
        </w:tc>
        <w:tc>
          <w:tcPr>
            <w:tcW w:type="dxa" w:w="576"/>
          </w:tcPr>
          <w:p>
            <w:pPr>
              <w:spacing w:after="20" w:before="20"/>
            </w:pPr>
            <w:r/>
            <w:r>
              <w:rPr>
                <w:rFonts w:ascii="Times New Roman" w:hAnsi="Times New Roman" w:eastAsia="宋体"/>
                <w:b w:val="0"/>
                <w:sz w:val="21"/>
              </w:rPr>
              <w:t>段颖</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3.61</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3.4</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第1名</w:t>
            </w:r>
          </w:p>
        </w:tc>
        <w:tc>
          <w:tcPr>
            <w:tcW w:type="dxa" w:w="576"/>
          </w:tcPr>
          <w:p>
            <w:pPr>
              <w:spacing w:after="20" w:before="20"/>
            </w:pPr>
            <w:r/>
            <w:r>
              <w:rPr>
                <w:rFonts w:ascii="Times New Roman" w:hAnsi="Times New Roman" w:eastAsia="宋体"/>
                <w:b w:val="0"/>
                <w:sz w:val="21"/>
              </w:rPr>
              <w:t>全国大学生生命科学竞赛全国一等奖；欧贝尔杯虚拟仿真大赛全国一等奖</w:t>
            </w:r>
          </w:p>
        </w:tc>
      </w:tr>
      <w:tr>
        <w:tc>
          <w:tcPr>
            <w:tcW w:type="dxa" w:w="576"/>
          </w:tcPr>
          <w:p>
            <w:pPr>
              <w:spacing w:after="20" w:before="20"/>
            </w:pPr>
            <w:r/>
            <w:r>
              <w:rPr>
                <w:rFonts w:ascii="Times New Roman" w:hAnsi="Times New Roman" w:eastAsia="宋体"/>
                <w:b w:val="0"/>
                <w:sz w:val="21"/>
              </w:rPr>
              <w:t>12</w:t>
            </w:r>
          </w:p>
        </w:tc>
        <w:tc>
          <w:tcPr>
            <w:tcW w:type="dxa" w:w="576"/>
          </w:tcPr>
          <w:p>
            <w:pPr>
              <w:spacing w:after="20" w:before="20"/>
            </w:pPr>
            <w:r/>
            <w:r>
              <w:rPr>
                <w:rFonts w:ascii="Times New Roman" w:hAnsi="Times New Roman" w:eastAsia="宋体"/>
                <w:b w:val="0"/>
                <w:sz w:val="21"/>
              </w:rPr>
              <w:t>洪晴雨</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3.52</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3.19</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第九届全国大学生生命科学竞赛一等奖；《食品与发酵工业》三作见刊；国家级大创两项</w:t>
            </w:r>
          </w:p>
        </w:tc>
      </w:tr>
      <w:tr>
        <w:tc>
          <w:tcPr>
            <w:tcW w:type="dxa" w:w="576"/>
          </w:tcPr>
          <w:p>
            <w:pPr>
              <w:spacing w:after="20" w:before="20"/>
            </w:pPr>
            <w:r/>
            <w:r>
              <w:rPr>
                <w:rFonts w:ascii="Times New Roman" w:hAnsi="Times New Roman" w:eastAsia="宋体"/>
                <w:b w:val="0"/>
                <w:sz w:val="21"/>
              </w:rPr>
              <w:t>13</w:t>
            </w:r>
          </w:p>
        </w:tc>
        <w:tc>
          <w:tcPr>
            <w:tcW w:type="dxa" w:w="576"/>
          </w:tcPr>
          <w:p>
            <w:pPr>
              <w:spacing w:after="20" w:before="20"/>
            </w:pPr>
            <w:r/>
            <w:r>
              <w:rPr>
                <w:rFonts w:ascii="Times New Roman" w:hAnsi="Times New Roman" w:eastAsia="宋体"/>
                <w:b w:val="0"/>
                <w:sz w:val="21"/>
              </w:rPr>
              <w:t>钟一夫</w:t>
            </w:r>
          </w:p>
        </w:tc>
        <w:tc>
          <w:tcPr>
            <w:tcW w:type="dxa" w:w="576"/>
          </w:tcPr>
          <w:p>
            <w:pPr>
              <w:spacing w:after="20" w:before="20"/>
            </w:pPr>
            <w:r/>
            <w:r>
              <w:rPr>
                <w:rFonts w:ascii="Times New Roman" w:hAnsi="Times New Roman" w:eastAsia="宋体"/>
                <w:b w:val="0"/>
                <w:sz w:val="21"/>
              </w:rPr>
              <w:t>男</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普通推免</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3.28</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第3名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3.19</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第2名</w:t>
            </w:r>
          </w:p>
        </w:tc>
        <w:tc>
          <w:tcPr>
            <w:tcW w:type="dxa" w:w="576"/>
          </w:tcPr>
          <w:p>
            <w:pPr>
              <w:spacing w:after="20" w:before="20"/>
            </w:pPr>
            <w:r/>
            <w:r>
              <w:rPr>
                <w:rFonts w:ascii="Times New Roman" w:hAnsi="Times New Roman" w:eastAsia="宋体"/>
                <w:b w:val="0"/>
                <w:sz w:val="21"/>
              </w:rPr>
              <w:t>浙江省新苗人才计划负责人；农夫山泉杯浙江省高校食品科技创新大赛二等奖；浙江省政府奖学金</w:t>
            </w:r>
          </w:p>
        </w:tc>
      </w:tr>
      <w:tr>
        <w:tc>
          <w:tcPr>
            <w:tcW w:type="dxa" w:w="576"/>
          </w:tcPr>
          <w:p>
            <w:pPr>
              <w:spacing w:after="20" w:before="20"/>
            </w:pPr>
            <w:r/>
            <w:r>
              <w:rPr>
                <w:rFonts w:ascii="Times New Roman" w:hAnsi="Times New Roman" w:eastAsia="宋体"/>
                <w:b w:val="0"/>
                <w:sz w:val="21"/>
              </w:rPr>
              <w:t>14</w:t>
            </w:r>
          </w:p>
        </w:tc>
        <w:tc>
          <w:tcPr>
            <w:tcW w:type="dxa" w:w="576"/>
          </w:tcPr>
          <w:p>
            <w:pPr>
              <w:spacing w:after="20" w:before="20"/>
            </w:pPr>
            <w:r/>
            <w:r>
              <w:rPr>
                <w:rFonts w:ascii="Times New Roman" w:hAnsi="Times New Roman" w:eastAsia="宋体"/>
                <w:b w:val="0"/>
                <w:sz w:val="21"/>
              </w:rPr>
              <w:t>王可泉</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本硕博</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3.13</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3.05</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第4名</w:t>
            </w:r>
          </w:p>
        </w:tc>
        <w:tc>
          <w:tcPr>
            <w:tcW w:type="dxa" w:w="576"/>
          </w:tcPr>
          <w:p>
            <w:pPr>
              <w:spacing w:after="20" w:before="20"/>
            </w:pPr>
            <w:r/>
            <w:r>
              <w:rPr>
                <w:rFonts w:ascii="Times New Roman" w:hAnsi="Times New Roman" w:eastAsia="宋体"/>
                <w:b w:val="0"/>
                <w:sz w:val="21"/>
              </w:rPr>
              <w:t>无</w:t>
            </w:r>
          </w:p>
        </w:tc>
      </w:tr>
      <w:tr>
        <w:tc>
          <w:tcPr>
            <w:tcW w:type="dxa" w:w="576"/>
          </w:tcPr>
          <w:p>
            <w:pPr>
              <w:spacing w:after="20" w:before="20"/>
            </w:pPr>
            <w:r/>
            <w:r>
              <w:rPr>
                <w:rFonts w:ascii="Times New Roman" w:hAnsi="Times New Roman" w:eastAsia="宋体"/>
                <w:b w:val="0"/>
                <w:sz w:val="21"/>
              </w:rPr>
              <w:t>15</w:t>
            </w:r>
          </w:p>
        </w:tc>
        <w:tc>
          <w:tcPr>
            <w:tcW w:type="dxa" w:w="576"/>
          </w:tcPr>
          <w:p>
            <w:pPr>
              <w:spacing w:after="20" w:before="20"/>
            </w:pPr>
            <w:r/>
            <w:r>
              <w:rPr>
                <w:rFonts w:ascii="Times New Roman" w:hAnsi="Times New Roman" w:eastAsia="宋体"/>
                <w:b w:val="0"/>
                <w:sz w:val="21"/>
              </w:rPr>
              <w:t>潘烁</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普通预备</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3.11</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3.02</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第5名</w:t>
            </w:r>
          </w:p>
        </w:tc>
        <w:tc>
          <w:tcPr>
            <w:tcW w:type="dxa" w:w="576"/>
          </w:tcPr>
          <w:p>
            <w:pPr>
              <w:spacing w:after="20" w:before="20"/>
            </w:pPr>
            <w:r/>
            <w:r>
              <w:rPr>
                <w:rFonts w:ascii="Times New Roman" w:hAnsi="Times New Roman" w:eastAsia="宋体"/>
                <w:b w:val="0"/>
                <w:sz w:val="21"/>
              </w:rPr>
              <w:t>全国生命科学竞赛一等奖；大创国家级立项；专利：一种黄化绿茶多糖及其提取方法、应用</w:t>
            </w:r>
          </w:p>
        </w:tc>
      </w:tr>
      <w:tr>
        <w:tc>
          <w:tcPr>
            <w:tcW w:type="dxa" w:w="576"/>
          </w:tcPr>
          <w:p>
            <w:pPr>
              <w:spacing w:after="20" w:before="20"/>
            </w:pPr>
            <w:r/>
            <w:r>
              <w:rPr>
                <w:rFonts w:ascii="Times New Roman" w:hAnsi="Times New Roman" w:eastAsia="宋体"/>
                <w:b w:val="0"/>
                <w:sz w:val="21"/>
              </w:rPr>
              <w:t>16</w:t>
            </w:r>
          </w:p>
        </w:tc>
        <w:tc>
          <w:tcPr>
            <w:tcW w:type="dxa" w:w="576"/>
          </w:tcPr>
          <w:p>
            <w:pPr>
              <w:spacing w:after="20" w:before="20"/>
            </w:pPr>
            <w:r/>
            <w:r>
              <w:rPr>
                <w:rFonts w:ascii="Times New Roman" w:hAnsi="Times New Roman" w:eastAsia="宋体"/>
                <w:b w:val="0"/>
                <w:sz w:val="21"/>
              </w:rPr>
              <w:t>邬诗诗</w:t>
            </w:r>
          </w:p>
        </w:tc>
        <w:tc>
          <w:tcPr>
            <w:tcW w:type="dxa" w:w="576"/>
          </w:tcPr>
          <w:p>
            <w:pPr>
              <w:spacing w:after="20" w:before="20"/>
            </w:pPr>
            <w:r/>
            <w:r>
              <w:rPr>
                <w:rFonts w:ascii="Times New Roman" w:hAnsi="Times New Roman" w:eastAsia="宋体"/>
                <w:b w:val="0"/>
                <w:sz w:val="21"/>
              </w:rPr>
              <w:t>女</w:t>
            </w:r>
          </w:p>
        </w:tc>
        <w:tc>
          <w:tcPr>
            <w:tcW w:type="dxa" w:w="576"/>
          </w:tcPr>
          <w:p>
            <w:pPr>
              <w:spacing w:after="20" w:before="20"/>
            </w:pPr>
            <w:r/>
            <w:r>
              <w:rPr>
                <w:rFonts w:ascii="Times New Roman" w:hAnsi="Times New Roman" w:eastAsia="宋体"/>
                <w:b w:val="0"/>
                <w:sz w:val="21"/>
              </w:rPr>
              <w:t>食品质量与安全</w:t>
            </w:r>
          </w:p>
        </w:tc>
        <w:tc>
          <w:tcPr>
            <w:tcW w:type="dxa" w:w="576"/>
          </w:tcPr>
          <w:p>
            <w:pPr>
              <w:spacing w:after="20" w:before="20"/>
            </w:pPr>
            <w:r/>
            <w:r>
              <w:rPr>
                <w:rFonts w:ascii="Times New Roman" w:hAnsi="Times New Roman" w:eastAsia="宋体"/>
                <w:b w:val="0"/>
                <w:sz w:val="21"/>
              </w:rPr>
              <w:t>普通预备</w:t>
            </w:r>
          </w:p>
        </w:tc>
        <w:tc>
          <w:tcPr>
            <w:tcW w:type="dxa" w:w="576"/>
          </w:tcPr>
          <w:p>
            <w:pPr>
              <w:spacing w:after="20" w:before="20"/>
            </w:pPr>
            <w:r/>
            <w:r>
              <w:rPr>
                <w:rFonts w:ascii="Times New Roman" w:hAnsi="Times New Roman" w:eastAsia="宋体"/>
                <w:b w:val="0"/>
                <w:sz w:val="21"/>
              </w:rPr>
              <w:t>否</w:t>
            </w:r>
          </w:p>
        </w:tc>
        <w:tc>
          <w:tcPr>
            <w:tcW w:type="dxa" w:w="576"/>
          </w:tcPr>
          <w:p>
            <w:pPr>
              <w:spacing w:after="20" w:before="20"/>
            </w:pPr>
            <w:r/>
            <w:r>
              <w:rPr>
                <w:rFonts w:ascii="Times New Roman" w:hAnsi="Times New Roman" w:eastAsia="宋体"/>
                <w:b w:val="0"/>
                <w:sz w:val="21"/>
              </w:rPr>
              <w:t>3.03</w:t>
            </w:r>
          </w:p>
        </w:tc>
        <w:tc>
          <w:tcPr>
            <w:tcW w:type="dxa" w:w="576"/>
          </w:tcPr>
          <w:p>
            <w:pPr>
              <w:spacing w:after="20" w:before="20"/>
            </w:pPr>
            <w:r/>
            <w:r>
              <w:rPr>
                <w:rFonts w:ascii="Times New Roman" w:hAnsi="Times New Roman" w:eastAsia="宋体"/>
                <w:b w:val="0"/>
                <w:sz w:val="21"/>
              </w:rPr>
              <w:t>第6名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第6名</w:t>
            </w:r>
          </w:p>
        </w:tc>
        <w:tc>
          <w:tcPr>
            <w:tcW w:type="dxa" w:w="576"/>
          </w:tcPr>
          <w:p>
            <w:pPr>
              <w:spacing w:after="20" w:before="20"/>
            </w:pPr>
            <w:r/>
            <w:r>
              <w:rPr>
                <w:rFonts w:ascii="Times New Roman" w:hAnsi="Times New Roman" w:eastAsia="宋体"/>
                <w:b w:val="0"/>
                <w:sz w:val="21"/>
              </w:rPr>
              <w:t>29人</w:t>
            </w:r>
          </w:p>
        </w:tc>
        <w:tc>
          <w:tcPr>
            <w:tcW w:type="dxa" w:w="576"/>
          </w:tcPr>
          <w:p>
            <w:pPr>
              <w:spacing w:after="20" w:before="20"/>
            </w:pPr>
            <w:r/>
            <w:r>
              <w:rPr>
                <w:rFonts w:ascii="Times New Roman" w:hAnsi="Times New Roman" w:eastAsia="宋体"/>
                <w:b w:val="0"/>
                <w:sz w:val="21"/>
              </w:rPr>
              <w:t>2.9</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第7名</w:t>
            </w:r>
          </w:p>
        </w:tc>
        <w:tc>
          <w:tcPr>
            <w:tcW w:type="dxa" w:w="576"/>
          </w:tcPr>
          <w:p>
            <w:pPr>
              <w:spacing w:after="20" w:before="20"/>
            </w:pPr>
            <w:r/>
            <w:r>
              <w:rPr>
                <w:rFonts w:ascii="Times New Roman" w:hAnsi="Times New Roman" w:eastAsia="宋体"/>
                <w:b w:val="0"/>
                <w:sz w:val="21"/>
              </w:rPr>
              <w:t>无</w:t>
            </w:r>
          </w:p>
        </w:tc>
      </w:tr>
    </w:tbl>
    <w:p>
      <w:pPr>
        <w:spacing w:before="160" w:after="80" w:lineRule="auto" w:line="360"/>
        <w:jc w:val="left"/>
      </w:pPr>
      <w:r>
        <w:rPr>
          <w:rFonts w:ascii="Times New Roman" w:hAnsi="Times New Roman" w:eastAsia="宋体"/>
          <w:b/>
          <w:sz w:val="28"/>
        </w:rPr>
        <w:t>三、分专业统计</w:t>
      </w:r>
    </w:p>
    <w:p>
      <w:pPr>
        <w:spacing w:after="80" w:lineRule="auto" w:line="360"/>
        <w:ind w:firstLine="482"/>
        <w:jc w:val="both"/>
      </w:pPr>
      <w:r>
        <w:rPr>
          <w:rFonts w:ascii="Times New Roman" w:hAnsi="Times New Roman" w:eastAsia="宋体"/>
          <w:b w:val="0"/>
          <w:sz w:val="24"/>
        </w:rPr>
        <w:t>1. 食品科学与工程专业（082701）：入选10人，其中普通推免6人（张懿萱、苏亦佳、刘畅、靳航、史欣昱、龙定波），普通预备3人（王煜嫣、赵博、汤政），本硕博1人（郑怡涵）。排名人数均为62人。</w:t>
      </w:r>
    </w:p>
    <w:p>
      <w:pPr>
        <w:spacing w:after="80" w:lineRule="auto" w:line="360"/>
        <w:ind w:firstLine="482"/>
        <w:jc w:val="both"/>
      </w:pPr>
      <w:r>
        <w:rPr>
          <w:rFonts w:ascii="Times New Roman" w:hAnsi="Times New Roman" w:eastAsia="宋体"/>
          <w:b w:val="0"/>
          <w:sz w:val="24"/>
        </w:rPr>
        <w:t>2. 食品质量与安全专业（082702）：入选6人，其中普通推免3人（段颖、洪晴雨、钟一夫），本硕博1人（王可泉），普通预备2人（潘烁、邬诗诗）。排名人数均为29人。</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名单中所有人员均非健行荣誉生，备注2均为“否”。</w:t>
      </w:r>
    </w:p>
    <w:p>
      <w:pPr>
        <w:spacing w:after="80" w:lineRule="auto" w:line="360"/>
        <w:ind w:firstLine="482"/>
        <w:jc w:val="both"/>
      </w:pPr>
      <w:r>
        <w:rPr>
          <w:rFonts w:ascii="Times New Roman" w:hAnsi="Times New Roman" w:eastAsia="宋体"/>
          <w:b w:val="0"/>
          <w:sz w:val="24"/>
        </w:rPr>
        <w:t>2. 定向或补偿单位代码字段未填写内容。</w:t>
      </w:r>
    </w:p>
    <w:p>
      <w:pPr>
        <w:spacing w:after="80" w:lineRule="auto" w:line="360"/>
        <w:ind w:firstLine="482"/>
        <w:jc w:val="both"/>
      </w:pPr>
      <w:r>
        <w:rPr>
          <w:rFonts w:ascii="Times New Roman" w:hAnsi="Times New Roman" w:eastAsia="宋体"/>
          <w:b w:val="0"/>
          <w:sz w:val="24"/>
        </w:rPr>
        <w:t>3. 推荐类型填写规则：普通推免、支教团、本硕博、兼职辅导员、竞赛I类、普通预备；支教团如兼报需同时标注，如普通推免/支教团或普通预备/支教团。</w:t>
      </w:r>
    </w:p>
    <w:p>
      <w:pPr>
        <w:spacing w:after="80" w:lineRule="auto" w:line="360"/>
        <w:ind w:firstLine="482"/>
        <w:jc w:val="both"/>
      </w:pPr>
      <w:r>
        <w:rPr>
          <w:rFonts w:ascii="Times New Roman" w:hAnsi="Times New Roman" w:eastAsia="宋体"/>
          <w:b w:val="0"/>
          <w:sz w:val="24"/>
        </w:rPr>
        <w:t>4. 健行荣誉生涉及的排名列（推免名次含健行荣誉生、排名人数含健行荣誉生、平均绩点排名含健行荣誉生等）填写“/”。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