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湖南工商大学计算机学院2026届优秀应届本科毕业生免试攻读硕士学位研究生推荐工作细则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发布日期：2025-08-22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学院成立2026届推免生资格遴选工作组和申请材料审核专家组，负责制定推免生资格遴选指标体系，组织实施遴选工作。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遴选工作组负责制定并公布推免遴选实施细则，组织推免申请、材料审核、思想政治与品德考核、学业成绩与学术专长成绩核算、综合排名、初选名单确定与公示，接受咨询与申诉初核。组长：杨水根、梁伟、李小龙；副组长：陈燕丽、赵文军；成员：余绍黔、李闯、何典、黄华、文艳华、南苏琴、彭许红、魏涛；秘书：吴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材料审核专家组负责对申请推免资格学生的学业成绩、学术专长成绩认定结果进行复核鉴定，重点核查成果的真实性、创新性、个人贡献度，并对综合素质评价成绩进行审核。组长：赵文军；成员：李小龙、陈燕丽、何典、李闯、熊曙初、吴倩、李路远、喻朝霞；秘书：吴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二、推免生指标分配计划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学院推免遴选工作领导小组综合考虑各专业应届本科生规模、培养质量、学科发展等因素，结合学校下达指标，按计划进行分配。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必备条件：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（1）纳入国家普通本科招生计划录取的应届生，不含专升本学生。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（2）热爱祖国，拥护中国共产党的领导，社会责任感强，积极向上，身心健康，遵纪守法，文明自律。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（3）诚实守信，学风端正，无任何考试作弊和剽窃他人学术成果记录；品行表现优良，无任何违法违纪受处分记录。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（4）非外语类专业学生取得大学英语四级考试425分及以上。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学业成绩入围条件：前三年所修全部课程的平均学分绩点排名（首考成绩）在专业年级前30%。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评价方法：推免生遴选综合成绩由学业成绩（满分100分）、学术专长成绩（满分100分）和综合素质评价成绩（满分10分）相加组成，综合成绩满分210分。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（1）思想政治与品德考核：重点考察政治态度、思想表现、道德品质、科学精神、诚实守信、遵纪守法等方面，考核不合格者不予推荐。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（2）学业成绩：为在校学习期间所有教学环节的加权平均成绩，量化转换公式为平均学分绩点×25，使用相关课程首考成绩，由本科生院出具。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（3）学术专长成绩：根据本科生学术成果业绩，经学院申请材料审核专家组复核认定，认定标准见附件1。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综合素质评价成绩：评价学生全面发展表现，如参军入伍服兵役、志愿服务或公益活动、国际组织实习交流、获发明专利（含软著等）、参加全国性体育或艺术比赛获奖等，不得与学术专长成绩认定项目重复，认定标准见附件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有效成绩（材料）截止时间：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（1）成绩审核以截止2025年7月31日首考成绩为准。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科研论文成果加分、学科竞赛奖励加分、体育艺术类赛事获奖加分、参军入伍服兵役加分、参与社会工作志愿服务加分、国际组织实习加分等专项评价成绩项目及支撑材料，以2025年7月31日及以前认可的成绩为准，需提供文件、证书等支撑材料原件和复印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8月21日上午12:00前，制定学院推荐免试研究生工作实施细则，上报学校审核，并于8月22日在学院网站公示。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8月22日，根据学校本科生院平均学分绩点排名结果公布入围学生名单（见附件3），启动推免工作并下发通知。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8月25日12:00前，学生提交申请材料，包括《湖南工商大学计算机学院推免申请表》（附件4）、《湖南工商大学计算机学院2026届推免工作汇总表》（附件5）、《湖南工商大学推免相关工作人员及学生回避报备表》（附件6）及专项加分项目支撑材料原件和复印件（需个人签名）。纸质版交至湘江楼1605办公室吴老师处，电子版（需个人签名）发送至邮箱263650097@qq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者须按时提交材料，未按时提交者作弃权处理。入围学生主动放弃申请资格者，须编辑短信“本人***，学号***，自愿放弃推免资格”发送至辅导员确认。所有加分材料需在8月25日12:00前提交，截止时间后提交的材料均无效，视为自动放弃。其他类型指标及补充指标的申请材料也需在此截止时间前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8月26日确定推免生候选人名单：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（1）在学生自愿报名并提交申请材料基础上，根据相关文件要求筛选，确定符合推荐条件的学生名单。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（2）计算推免遴选总成绩，由学业成绩、学术专长成绩和综合素质评价成绩相加组成。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（3）依据总成绩按专业排名（总成绩相同时按前三年学业成绩排序，再有特殊情况由推免遴选工作组民主表决），根据学校分配指标从高分到低分择优遴选，初步拟定各专业推免生候选人名单。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（4）将拟定名单报学院讨论审核，确定候选人名单并在本院张榜公示3天。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8月30日下午17:00之前，学院将推免生候选人名单及相关材料报送学校本科生院。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联系方式：湘江楼1605办公室，吴老师，邮箱：263650097@qq.com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