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（一）普通推免生</w:t>
      </w:r>
    </w:p>
    <w:p>
      <w:pPr>
        <w:spacing w:after="80" w:lineRule="auto" w:line="360"/>
        <w:ind w:firstLine="482"/>
        <w:jc w:val="both"/>
      </w:pPr>
      <w:r>
        <w:rPr>
          <w:rFonts w:ascii="Times New Roman" w:hAnsi="Times New Roman" w:eastAsia="宋体"/>
          <w:b w:val="0"/>
          <w:sz w:val="24"/>
        </w:rPr>
        <w:t>2026届毕业生：</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为进一步提高我院推荐优秀应届本科毕业生免试攻读研究生工作的规范化和科学化水平，保证人才遴选质量，激励学生勤奋学习、勇于创新、全面发展，根据《杭州师范大学关于推荐优秀应届本科毕业生免试攻读研究生工作实施办法的通知》（杭师大学〔2022〕36号）和《杭州师范大学人文学院推荐优秀应届本科毕业生免试攻读研究生实施细则》等文件精神，2026届优秀本科毕业生免试攻读硕士学位研究生的遴选推荐通知如下：</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国家普通本科招生计划录取的本院应届本科毕业生（不含专升本和第二学士学位学生，定向生限报硕师计划）。</w:t>
      </w:r>
    </w:p>
    <w:p>
      <w:pPr>
        <w:spacing w:before="160" w:after="80" w:lineRule="auto" w:line="360"/>
        <w:jc w:val="left"/>
      </w:pPr>
      <w:r>
        <w:rPr>
          <w:rFonts w:ascii="Times New Roman" w:hAnsi="Times New Roman" w:eastAsia="宋体"/>
          <w:b/>
          <w:sz w:val="28"/>
        </w:rPr>
        <w:t>二、推免条件</w:t>
      </w:r>
    </w:p>
    <w:p>
      <w:pPr>
        <w:spacing w:after="80" w:lineRule="auto" w:line="360"/>
        <w:ind w:firstLine="482"/>
        <w:jc w:val="both"/>
      </w:pPr>
      <w:r>
        <w:rPr>
          <w:rFonts w:ascii="Times New Roman" w:hAnsi="Times New Roman" w:eastAsia="宋体"/>
          <w:b w:val="0"/>
          <w:sz w:val="24"/>
        </w:rPr>
        <w:t>在综合评价基础上，择优推免和选拔思想品德过硬、专业素质优秀并具有创新精神和科研创新潜力的学生。推免基本要求为：</w:t>
      </w:r>
    </w:p>
    <w:p>
      <w:pPr>
        <w:spacing w:after="80" w:lineRule="auto" w:line="360"/>
        <w:ind w:firstLine="482"/>
        <w:jc w:val="both"/>
      </w:pPr>
      <w:r>
        <w:rPr>
          <w:rFonts w:ascii="Times New Roman" w:hAnsi="Times New Roman" w:eastAsia="宋体"/>
          <w:b w:val="0"/>
          <w:sz w:val="24"/>
        </w:rPr>
        <w:t>1. 拥护中国共产党领导，具有高尚的爱国主义情操和集体主义精神，遵守宪法、法律、法规，遵守公民道德规范，遵守学校管理制度，无任何违法违纪处分记录。</w:t>
      </w:r>
    </w:p>
    <w:p>
      <w:pPr>
        <w:spacing w:after="80" w:lineRule="auto" w:line="360"/>
        <w:ind w:firstLine="482"/>
        <w:jc w:val="both"/>
      </w:pPr>
      <w:r>
        <w:rPr>
          <w:rFonts w:ascii="Times New Roman" w:hAnsi="Times New Roman" w:eastAsia="宋体"/>
          <w:b w:val="0"/>
          <w:sz w:val="24"/>
        </w:rPr>
        <w:t>2. 诚实守信，学风端正，无考试作弊和其他学术不端行为。</w:t>
      </w:r>
    </w:p>
    <w:p>
      <w:pPr>
        <w:spacing w:after="80" w:lineRule="auto" w:line="360"/>
        <w:ind w:firstLine="482"/>
        <w:jc w:val="both"/>
      </w:pPr>
      <w:r>
        <w:rPr>
          <w:rFonts w:ascii="Times New Roman" w:hAnsi="Times New Roman" w:eastAsia="宋体"/>
          <w:b w:val="0"/>
          <w:sz w:val="24"/>
        </w:rPr>
        <w:t>3. 勤奋学习，刻苦钻研，专业基础扎实，学习成绩优良，学术研究兴趣浓厚，有较强的创新意识、创新能力和专业能力。</w:t>
      </w:r>
    </w:p>
    <w:p>
      <w:pPr>
        <w:spacing w:after="80" w:lineRule="auto" w:line="360"/>
        <w:ind w:firstLine="482"/>
        <w:jc w:val="both"/>
      </w:pPr>
      <w:r>
        <w:rPr>
          <w:rFonts w:ascii="Times New Roman" w:hAnsi="Times New Roman" w:eastAsia="宋体"/>
          <w:b w:val="0"/>
          <w:sz w:val="24"/>
        </w:rPr>
        <w:t>4. 身体健康，符合国家硕士生招生体检标准。</w:t>
      </w:r>
    </w:p>
    <w:p>
      <w:pPr>
        <w:spacing w:after="80" w:lineRule="auto" w:line="360"/>
        <w:ind w:firstLine="482"/>
        <w:jc w:val="both"/>
      </w:pPr>
      <w:r>
        <w:rPr>
          <w:rFonts w:ascii="Times New Roman" w:hAnsi="Times New Roman" w:eastAsia="宋体"/>
          <w:b w:val="0"/>
          <w:sz w:val="24"/>
        </w:rPr>
        <w:t>（一）普通推免生</w:t>
      </w:r>
    </w:p>
    <w:p>
      <w:pPr>
        <w:spacing w:after="80" w:lineRule="auto" w:line="360"/>
        <w:ind w:firstLine="482"/>
        <w:jc w:val="both"/>
      </w:pPr>
      <w:r>
        <w:rPr>
          <w:rFonts w:ascii="Times New Roman" w:hAnsi="Times New Roman" w:eastAsia="宋体"/>
          <w:b w:val="0"/>
          <w:sz w:val="24"/>
        </w:rPr>
        <w:t>1. 学习成绩优秀，必修课及专业选修课正常考核无不及格课程，前三个学年平均学分绩点排名列专业前35%。</w:t>
      </w:r>
    </w:p>
    <w:p>
      <w:pPr>
        <w:spacing w:after="80" w:lineRule="auto" w:line="360"/>
        <w:ind w:firstLine="482"/>
        <w:jc w:val="both"/>
      </w:pPr>
      <w:r>
        <w:rPr>
          <w:rFonts w:ascii="Times New Roman" w:hAnsi="Times New Roman" w:eastAsia="宋体"/>
          <w:b w:val="0"/>
          <w:sz w:val="24"/>
        </w:rPr>
        <w:t>2. 全国大学英语六级考试成绩425分（含）以上；雅思成绩6.0（含）以上，或托福成绩80分（含）以上视为符合本条件。</w:t>
      </w:r>
    </w:p>
    <w:p>
      <w:pPr>
        <w:spacing w:after="80" w:lineRule="auto" w:line="360"/>
        <w:ind w:firstLine="482"/>
        <w:jc w:val="both"/>
      </w:pPr>
      <w:r>
        <w:rPr>
          <w:rFonts w:ascii="Times New Roman" w:hAnsi="Times New Roman" w:eastAsia="宋体"/>
          <w:b w:val="0"/>
          <w:sz w:val="24"/>
        </w:rPr>
        <w:t>（二）双学科复合型教育硕士</w:t>
      </w:r>
    </w:p>
    <w:p>
      <w:pPr>
        <w:spacing w:after="80" w:lineRule="auto" w:line="360"/>
        <w:ind w:firstLine="482"/>
        <w:jc w:val="both"/>
      </w:pPr>
      <w:r>
        <w:rPr>
          <w:rFonts w:ascii="Times New Roman" w:hAnsi="Times New Roman" w:eastAsia="宋体"/>
          <w:b w:val="0"/>
          <w:sz w:val="24"/>
        </w:rPr>
        <w:t>2020级及以后的学生按照教育部办公厅《关于同意江苏等省开展高素质复合型硕士层次高中教师培养试点的函》（教师厅函〔2020〕3号）、《杭州师范大学高素质复合型硕士层次高中教师培养试点研究生推免实施方案》等相关文件和试点项目要求执行。需签订《浙江省高素质复合型硕士层次高中教师培养试点推荐免试攻读研究生协议书》。</w:t>
      </w:r>
    </w:p>
    <w:p>
      <w:pPr>
        <w:spacing w:after="80" w:lineRule="auto" w:line="360"/>
        <w:ind w:firstLine="482"/>
        <w:jc w:val="both"/>
      </w:pPr>
      <w:r>
        <w:rPr>
          <w:rFonts w:ascii="Times New Roman" w:hAnsi="Times New Roman" w:eastAsia="宋体"/>
          <w:b w:val="0"/>
          <w:sz w:val="24"/>
        </w:rPr>
        <w:t>（三）硕师计划</w:t>
      </w:r>
    </w:p>
    <w:p>
      <w:pPr>
        <w:spacing w:after="80" w:lineRule="auto" w:line="360"/>
        <w:ind w:firstLine="482"/>
        <w:jc w:val="both"/>
      </w:pPr>
      <w:r>
        <w:rPr>
          <w:rFonts w:ascii="Times New Roman" w:hAnsi="Times New Roman" w:eastAsia="宋体"/>
          <w:b w:val="0"/>
          <w:sz w:val="24"/>
        </w:rPr>
        <w:t>1. 志愿到浙江省内县镇及以下农村学校任教，尊重服务地区教育行政部门和学校的意见和要求，且服从省级教育行政部门安排。</w:t>
      </w:r>
    </w:p>
    <w:p>
      <w:pPr>
        <w:spacing w:after="80" w:lineRule="auto" w:line="360"/>
        <w:ind w:firstLine="482"/>
        <w:jc w:val="both"/>
      </w:pPr>
      <w:r>
        <w:rPr>
          <w:rFonts w:ascii="Times New Roman" w:hAnsi="Times New Roman" w:eastAsia="宋体"/>
          <w:b w:val="0"/>
          <w:sz w:val="24"/>
        </w:rPr>
        <w:t>2. 需与任教学校所在区县教育局签订《浙江省硕师计划教师聘用合同》。</w:t>
      </w:r>
    </w:p>
    <w:p>
      <w:pPr>
        <w:spacing w:after="80" w:lineRule="auto" w:line="360"/>
        <w:ind w:firstLine="482"/>
        <w:jc w:val="both"/>
      </w:pPr>
      <w:r>
        <w:rPr>
          <w:rFonts w:ascii="Times New Roman" w:hAnsi="Times New Roman" w:eastAsia="宋体"/>
          <w:b w:val="0"/>
          <w:sz w:val="24"/>
        </w:rPr>
        <w:t>3. 在本科学习期间或经过岗前培训后取得教师资格证书。</w:t>
      </w:r>
    </w:p>
    <w:p>
      <w:pPr>
        <w:spacing w:after="80" w:lineRule="auto" w:line="360"/>
        <w:ind w:firstLine="482"/>
        <w:jc w:val="both"/>
      </w:pPr>
      <w:r>
        <w:rPr>
          <w:rFonts w:ascii="Times New Roman" w:hAnsi="Times New Roman" w:eastAsia="宋体"/>
          <w:b w:val="0"/>
          <w:sz w:val="24"/>
        </w:rPr>
        <w:t>4. 同等条件下，师范类专业学生优先推荐。</w:t>
      </w:r>
    </w:p>
    <w:p>
      <w:pPr>
        <w:spacing w:after="80" w:lineRule="auto" w:line="360"/>
        <w:ind w:firstLine="482"/>
        <w:jc w:val="both"/>
      </w:pPr>
      <w:r>
        <w:rPr>
          <w:rFonts w:ascii="Times New Roman" w:hAnsi="Times New Roman" w:eastAsia="宋体"/>
          <w:b w:val="0"/>
          <w:sz w:val="24"/>
        </w:rPr>
        <w:t>（四）担任辅导员工作推免生</w:t>
      </w:r>
    </w:p>
    <w:p>
      <w:pPr>
        <w:spacing w:after="80" w:lineRule="auto" w:line="360"/>
        <w:ind w:firstLine="482"/>
        <w:jc w:val="both"/>
      </w:pPr>
      <w:r>
        <w:rPr>
          <w:rFonts w:ascii="Times New Roman" w:hAnsi="Times New Roman" w:eastAsia="宋体"/>
          <w:b w:val="0"/>
          <w:sz w:val="24"/>
        </w:rPr>
        <w:t>申请者除符合我校推免生基本要求和普通推免生具体条件外，还需符合以下条件：</w:t>
      </w:r>
    </w:p>
    <w:p>
      <w:pPr>
        <w:spacing w:after="80" w:lineRule="auto" w:line="360"/>
        <w:ind w:firstLine="482"/>
        <w:jc w:val="both"/>
      </w:pPr>
      <w:r>
        <w:rPr>
          <w:rFonts w:ascii="Times New Roman" w:hAnsi="Times New Roman" w:eastAsia="宋体"/>
          <w:b w:val="0"/>
          <w:sz w:val="24"/>
        </w:rPr>
        <w:t>1. 中共党员（含中共预备党员）；</w:t>
      </w:r>
    </w:p>
    <w:p>
      <w:pPr>
        <w:spacing w:after="80" w:lineRule="auto" w:line="360"/>
        <w:ind w:firstLine="482"/>
        <w:jc w:val="both"/>
      </w:pPr>
      <w:r>
        <w:rPr>
          <w:rFonts w:ascii="Times New Roman" w:hAnsi="Times New Roman" w:eastAsia="宋体"/>
          <w:b w:val="0"/>
          <w:sz w:val="24"/>
        </w:rPr>
        <w:t>2. 热爱高校学生思想政治教育工作，有较强组织协调能力、语言表达和文字写作能力，有创新精神和团队合作精神；</w:t>
      </w:r>
    </w:p>
    <w:p>
      <w:pPr>
        <w:spacing w:after="80" w:lineRule="auto" w:line="360"/>
        <w:ind w:firstLine="482"/>
        <w:jc w:val="both"/>
      </w:pPr>
      <w:r>
        <w:rPr>
          <w:rFonts w:ascii="Times New Roman" w:hAnsi="Times New Roman" w:eastAsia="宋体"/>
          <w:b w:val="0"/>
          <w:sz w:val="24"/>
        </w:rPr>
        <w:t>3. 大学期间曾担任主要学生干部，工作满一（学）年且表现优秀；</w:t>
      </w:r>
    </w:p>
    <w:p>
      <w:pPr>
        <w:spacing w:after="80" w:lineRule="auto" w:line="360"/>
        <w:ind w:firstLine="482"/>
        <w:jc w:val="both"/>
      </w:pPr>
      <w:r>
        <w:rPr>
          <w:rFonts w:ascii="Times New Roman" w:hAnsi="Times New Roman" w:eastAsia="宋体"/>
          <w:b w:val="0"/>
          <w:sz w:val="24"/>
        </w:rPr>
        <w:t>4. 该计划推免研究生在全校范围内统一选拔，推免依据标准参照《杭州师范大学担任辅导员工作推免生选拔实施细则》。</w:t>
      </w:r>
    </w:p>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1. 有申请意向的学生填写：</w:t>
      </w:r>
    </w:p>
    <w:p>
      <w:pPr>
        <w:spacing w:after="80" w:lineRule="auto" w:line="360"/>
        <w:ind w:firstLine="482"/>
        <w:jc w:val="both"/>
      </w:pPr>
      <w:r>
        <w:rPr>
          <w:rFonts w:ascii="Times New Roman" w:hAnsi="Times New Roman" w:eastAsia="宋体"/>
          <w:b w:val="0"/>
          <w:sz w:val="24"/>
        </w:rPr>
        <w:t>1）《杭州师范大学推荐优秀应届本科毕业生免试攻读研究生申请表》（电子稿+纸质稿，以+姓名+申请表）</w:t>
      </w:r>
    </w:p>
    <w:p>
      <w:pPr>
        <w:spacing w:after="80" w:lineRule="auto" w:line="360"/>
        <w:ind w:firstLine="482"/>
        <w:jc w:val="both"/>
      </w:pPr>
      <w:r>
        <w:rPr>
          <w:rFonts w:ascii="Times New Roman" w:hAnsi="Times New Roman" w:eastAsia="宋体"/>
          <w:b w:val="0"/>
          <w:sz w:val="24"/>
        </w:rPr>
        <w:t>2）《杭州师范大学推荐优秀应届本科毕业生免试攻读研究生诚信承诺书》（电子稿+纸质稿，以+姓名+承诺书）</w:t>
      </w:r>
    </w:p>
    <w:p>
      <w:pPr>
        <w:spacing w:after="80" w:lineRule="auto" w:line="360"/>
        <w:ind w:firstLine="482"/>
        <w:jc w:val="both"/>
      </w:pPr>
      <w:r>
        <w:rPr>
          <w:rFonts w:ascii="Times New Roman" w:hAnsi="Times New Roman" w:eastAsia="宋体"/>
          <w:b w:val="0"/>
          <w:sz w:val="24"/>
        </w:rPr>
        <w:t>3）《杭州师范大学推荐优秀应届本科毕业生免试攻读研究生汇总表》（电子稿，以+姓名+汇总表）</w:t>
      </w:r>
    </w:p>
    <w:p>
      <w:pPr>
        <w:spacing w:after="80" w:lineRule="auto" w:line="360"/>
        <w:ind w:firstLine="482"/>
        <w:jc w:val="both"/>
      </w:pPr>
      <w:r>
        <w:rPr>
          <w:rFonts w:ascii="Times New Roman" w:hAnsi="Times New Roman" w:eastAsia="宋体"/>
          <w:b w:val="0"/>
          <w:sz w:val="24"/>
        </w:rPr>
        <w:t>4）《杭州师范大学人文学院2026届推荐免试攻读硕士研究生打分表》（电子稿，打分细则请查看附件2：《杭州师范大学人文学院推荐优秀应届本科毕业生免试攻读研究生实施细则》，以+姓名+打分表）</w:t>
      </w:r>
    </w:p>
    <w:p>
      <w:pPr>
        <w:spacing w:after="80" w:lineRule="auto" w:line="360"/>
        <w:ind w:firstLine="482"/>
        <w:jc w:val="both"/>
      </w:pPr>
      <w:r>
        <w:rPr>
          <w:rFonts w:ascii="Times New Roman" w:hAnsi="Times New Roman" w:eastAsia="宋体"/>
          <w:b w:val="0"/>
          <w:sz w:val="24"/>
        </w:rPr>
        <w:t>5）学生成绩单（pdf版+纸质稿，以+姓名+成绩单）</w:t>
      </w:r>
    </w:p>
    <w:p>
      <w:pPr>
        <w:spacing w:after="80" w:lineRule="auto" w:line="360"/>
        <w:ind w:firstLine="482"/>
        <w:jc w:val="both"/>
      </w:pPr>
      <w:r>
        <w:rPr>
          <w:rFonts w:ascii="Times New Roman" w:hAnsi="Times New Roman" w:eastAsia="宋体"/>
          <w:b w:val="0"/>
          <w:sz w:val="24"/>
        </w:rPr>
        <w:t>6）相关佐证材料（电子稿+纸质稿，以命名，材料以图片形式注明相关内容）</w:t>
      </w:r>
    </w:p>
    <w:p>
      <w:pPr>
        <w:spacing w:after="80" w:lineRule="auto" w:line="360"/>
        <w:ind w:firstLine="482"/>
        <w:jc w:val="both"/>
      </w:pPr>
      <w:r>
        <w:rPr>
          <w:rFonts w:ascii="Times New Roman" w:hAnsi="Times New Roman" w:eastAsia="宋体"/>
          <w:b w:val="0"/>
          <w:sz w:val="24"/>
        </w:rPr>
        <w:t>纸质版材料于交至恕园23-301办公室，电子稿材料请将所有材料打包后，命名为班级+姓名+推免类型（普通推免生/双学科复合型教育硕士/硕师计划/担任辅导员工作推免生），于8月15日前发送至rwxyjyfwzx@126.com。</w:t>
      </w:r>
    </w:p>
    <w:p>
      <w:pPr>
        <w:spacing w:after="80" w:lineRule="auto" w:line="360"/>
        <w:ind w:firstLine="482"/>
        <w:jc w:val="both"/>
      </w:pPr>
      <w:r>
        <w:rPr>
          <w:rFonts w:ascii="Times New Roman" w:hAnsi="Times New Roman" w:eastAsia="宋体"/>
          <w:b w:val="0"/>
          <w:sz w:val="24"/>
        </w:rPr>
        <w:t>2. 8月15日-8月25日，“推免生”遴选工作小组汇总申请者信息，根据学校分配的推荐名额，全面审查申请者是否符合条件，并按照学生综合评价成绩排序确定推荐人选。</w:t>
      </w:r>
    </w:p>
    <w:p>
      <w:pPr>
        <w:spacing w:after="80" w:lineRule="auto" w:line="360"/>
        <w:ind w:firstLine="482"/>
        <w:jc w:val="both"/>
      </w:pPr>
      <w:r>
        <w:rPr>
          <w:rFonts w:ascii="Times New Roman" w:hAnsi="Times New Roman" w:eastAsia="宋体"/>
          <w:b w:val="0"/>
          <w:sz w:val="24"/>
        </w:rPr>
        <w:t>3. 学院将拟推荐人员名单在学院公示3天。</w:t>
      </w:r>
    </w:p>
    <w:p>
      <w:pPr>
        <w:spacing w:after="80" w:lineRule="auto" w:line="360"/>
        <w:ind w:firstLine="482"/>
        <w:jc w:val="both"/>
      </w:pPr>
      <w:r>
        <w:rPr>
          <w:rFonts w:ascii="Times New Roman" w:hAnsi="Times New Roman" w:eastAsia="宋体"/>
          <w:b w:val="0"/>
          <w:sz w:val="24"/>
        </w:rPr>
        <w:t>4. 学院将推免生的初选名单报学生处。</w:t>
      </w:r>
    </w:p>
    <w:p>
      <w:pPr>
        <w:spacing w:after="80" w:lineRule="auto" w:line="360"/>
        <w:ind w:firstLine="482"/>
        <w:jc w:val="both"/>
      </w:pPr>
      <w:r>
        <w:rPr>
          <w:rFonts w:ascii="Times New Roman" w:hAnsi="Times New Roman" w:eastAsia="宋体"/>
          <w:b w:val="0"/>
          <w:sz w:val="24"/>
        </w:rPr>
        <w:t>（具体时间将根据学校通知进行调整，以具体通知为准。）</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申请有特殊学术专长的推免生，在符合推免生基本要求和普通推免生具体条件的基础上，必须是“互联网+”大学生创新创业大赛、“挑战杯”大学生课外学术科技作品竞赛、“挑战杯”大学生创业计划竞赛、大学生职业生涯规划大赛中获国赛银奖（或同等级）及以上项目的负责人。此外，获得全国赛一档次奖项的主要项目成员（团队排名前5）、二档次奖项的项目核心成员（团队排名前3），除申请担任辅导员工作推免生外，可认定推免创新能力分数为满分，同等条件下优先获得免试攻读硕士研究生资格。【此条以竞赛荣誉官方发文时所执行的校级文件进行，即2025年以前的竞赛参照《校长办公室关于印发杭州师范大学推进中国国际大学生创新大赛、“挑战杯”大学生课外学术科技作品竞赛、“挑战杯”大学生创业计划竞赛工作实施办法（修订）》（杭师大办〔2024〕21号）执行，2025年及之后的竞赛参照《杭州师范大学推进中国国际大学生创新大赛、“挑战杯”大学生课外学术科技作品竞赛、“挑战杯”大学生创业计划竞赛工作实施办法（修订）》（杭师大办〔2025〕6号）执行。】要严格审核认定学生的特殊学术专长。学生与直系亲属或学历、职称、职务明显高于本人合作的科研成果、竞赛奖项等仅作为参考，不纳入学生本人推免遴选综合成绩计算体系，同等条件下可优先考虑。</w:t>
      </w:r>
    </w:p>
    <w:p>
      <w:pPr>
        <w:spacing w:after="80" w:lineRule="auto" w:line="360"/>
        <w:ind w:firstLine="482"/>
        <w:jc w:val="both"/>
      </w:pPr>
      <w:r>
        <w:rPr>
          <w:rFonts w:ascii="Times New Roman" w:hAnsi="Times New Roman" w:eastAsia="宋体"/>
          <w:b w:val="0"/>
          <w:sz w:val="24"/>
        </w:rPr>
        <w:t>2025年以前竞赛：</w:t>
      </w:r>
    </w:p>
    <w:p>
      <w:pPr>
        <w:spacing w:after="80" w:lineRule="auto" w:line="360"/>
        <w:ind w:firstLine="482"/>
        <w:jc w:val="both"/>
      </w:pPr>
      <w:r>
        <w:rPr>
          <w:rFonts w:ascii="Times New Roman" w:hAnsi="Times New Roman" w:eastAsia="宋体"/>
          <w:b w:val="0"/>
          <w:sz w:val="24"/>
        </w:rPr>
        <w:t>全国赛一档次奖项含创新大赛主赛道、红旅赛道、产业赛道金奖，大挑主体赛、“揭榜挂帅”专项赛特等奖，小挑金奖。</w:t>
      </w:r>
    </w:p>
    <w:p>
      <w:pPr>
        <w:spacing w:after="80" w:lineRule="auto" w:line="360"/>
        <w:ind w:firstLine="482"/>
        <w:jc w:val="both"/>
      </w:pPr>
      <w:r>
        <w:rPr>
          <w:rFonts w:ascii="Times New Roman" w:hAnsi="Times New Roman" w:eastAsia="宋体"/>
          <w:b w:val="0"/>
          <w:sz w:val="24"/>
        </w:rPr>
        <w:t>全国赛二档次一层次奖项含大挑主体赛、“揭榜挂帅”专项赛一等奖。二层次奖项含创新大赛主赛道、红旅赛道、产业赛道银奖，港澳台、国际项目金奖；大挑主体赛、“揭榜挂帅”专项赛二等奖，红色、黑科技专项赛一等奖及以上；小挑银奖。</w:t>
      </w:r>
    </w:p>
    <w:p>
      <w:pPr>
        <w:spacing w:after="80" w:lineRule="auto" w:line="360"/>
        <w:ind w:firstLine="482"/>
        <w:jc w:val="both"/>
      </w:pPr>
      <w:r>
        <w:rPr>
          <w:rFonts w:ascii="Times New Roman" w:hAnsi="Times New Roman" w:eastAsia="宋体"/>
          <w:b w:val="0"/>
          <w:sz w:val="24"/>
        </w:rPr>
        <w:t>全国赛三档次奖项含创新大赛主赛道、红旅赛道、产业赛道铜奖，港澳台、国际项目银奖；大挑主体赛、“揭榜挂帅”专项赛三等奖，红色、黑科技专项赛二等奖；小挑铜奖。</w:t>
      </w:r>
    </w:p>
    <w:p>
      <w:pPr>
        <w:spacing w:after="80" w:lineRule="auto" w:line="360"/>
        <w:ind w:firstLine="482"/>
        <w:jc w:val="both"/>
      </w:pPr>
      <w:r>
        <w:rPr>
          <w:rFonts w:ascii="Times New Roman" w:hAnsi="Times New Roman" w:eastAsia="宋体"/>
          <w:b w:val="0"/>
          <w:sz w:val="24"/>
        </w:rPr>
        <w:t>2025年及之后的竞赛：</w:t>
      </w:r>
    </w:p>
    <w:p>
      <w:pPr>
        <w:spacing w:after="80" w:lineRule="auto" w:line="360"/>
        <w:ind w:firstLine="482"/>
        <w:jc w:val="both"/>
      </w:pPr>
      <w:r>
        <w:rPr>
          <w:rFonts w:ascii="Times New Roman" w:hAnsi="Times New Roman" w:eastAsia="宋体"/>
          <w:b w:val="0"/>
          <w:sz w:val="24"/>
        </w:rPr>
        <w:t>国赛一档次奖项含创新大赛（除港澳台、国际项目外）金奖，大挑主体赛特等奖，小挑金奖。国赛二档次一层次奖项含大挑主体赛一等奖。</w:t>
      </w:r>
    </w:p>
    <w:p>
      <w:pPr>
        <w:spacing w:after="80" w:lineRule="auto" w:line="360"/>
        <w:ind w:firstLine="482"/>
        <w:jc w:val="both"/>
      </w:pPr>
      <w:r>
        <w:rPr>
          <w:rFonts w:ascii="Times New Roman" w:hAnsi="Times New Roman" w:eastAsia="宋体"/>
          <w:b w:val="0"/>
          <w:sz w:val="24"/>
        </w:rPr>
        <w:t>国赛二档次二层次奖项含创新大赛（除港澳台、国际项目外）银奖，大挑主体赛二等奖、“揭榜挂帅”专项赛特等奖，小挑银奖。</w:t>
      </w:r>
    </w:p>
    <w:p>
      <w:pPr>
        <w:spacing w:after="80" w:lineRule="auto" w:line="360"/>
        <w:ind w:firstLine="482"/>
        <w:jc w:val="both"/>
      </w:pPr>
      <w:r>
        <w:rPr>
          <w:rFonts w:ascii="Times New Roman" w:hAnsi="Times New Roman" w:eastAsia="宋体"/>
          <w:b w:val="0"/>
          <w:sz w:val="24"/>
        </w:rPr>
        <w:t>国赛三档次奖项含创新大赛（除港澳台、国际项目外）铜奖，大挑主体赛三等奖、“揭榜挂帅”专项赛一等奖，小挑铜奖。</w:t>
      </w:r>
    </w:p>
    <w:p>
      <w:pPr>
        <w:spacing w:after="80" w:lineRule="auto" w:line="360"/>
        <w:ind w:firstLine="482"/>
        <w:jc w:val="both"/>
      </w:pPr>
      <w:r>
        <w:rPr>
          <w:rFonts w:ascii="Times New Roman" w:hAnsi="Times New Roman" w:eastAsia="宋体"/>
          <w:b w:val="0"/>
          <w:sz w:val="24"/>
        </w:rPr>
        <w:t>省赛一档次奖项含创新大赛（除港澳台、国际项目外）金奖，大挑主体赛一等奖及以上，小挑金奖。</w:t>
      </w:r>
    </w:p>
    <w:p>
      <w:pPr>
        <w:spacing w:after="80" w:lineRule="auto" w:line="360"/>
        <w:ind w:firstLine="482"/>
        <w:jc w:val="both"/>
      </w:pPr>
      <w:r>
        <w:rPr>
          <w:rFonts w:ascii="Times New Roman" w:hAnsi="Times New Roman" w:eastAsia="宋体"/>
          <w:b w:val="0"/>
          <w:sz w:val="24"/>
        </w:rPr>
        <w:t>省赛二档次奖项含创新大赛（除港澳台、国际项目外）银奖，大挑主体赛二等奖，小挑银奖。</w:t>
      </w:r>
    </w:p>
    <w:p>
      <w:pPr>
        <w:spacing w:after="80" w:lineRule="auto" w:line="360"/>
        <w:ind w:firstLine="482"/>
        <w:jc w:val="both"/>
      </w:pPr>
      <w:r>
        <w:rPr>
          <w:rFonts w:ascii="Times New Roman" w:hAnsi="Times New Roman" w:eastAsia="宋体"/>
          <w:b w:val="0"/>
          <w:sz w:val="24"/>
        </w:rPr>
        <w:t>2. 在规定截止时间内，获得推免资格的学生仍未落实接收单位的，推免资格即失效。</w:t>
      </w:r>
    </w:p>
    <w:p>
      <w:pPr>
        <w:spacing w:after="80" w:lineRule="auto" w:line="360"/>
        <w:ind w:firstLine="482"/>
        <w:jc w:val="both"/>
      </w:pPr>
      <w:r>
        <w:rPr>
          <w:rFonts w:ascii="Times New Roman" w:hAnsi="Times New Roman" w:eastAsia="宋体"/>
          <w:b w:val="0"/>
          <w:sz w:val="24"/>
        </w:rPr>
        <w:t>3. 推免生出现下列情况之一的，取消推免资格：</w:t>
      </w:r>
    </w:p>
    <w:p>
      <w:pPr>
        <w:spacing w:after="80" w:lineRule="auto" w:line="360"/>
        <w:ind w:firstLine="482"/>
        <w:jc w:val="both"/>
      </w:pPr>
      <w:r>
        <w:rPr>
          <w:rFonts w:ascii="Times New Roman" w:hAnsi="Times New Roman" w:eastAsia="宋体"/>
          <w:b w:val="0"/>
          <w:sz w:val="24"/>
        </w:rPr>
        <w:t>1）在申请推免生过程中发现有弄虚作假行为的；</w:t>
      </w:r>
    </w:p>
    <w:p>
      <w:pPr>
        <w:spacing w:after="80" w:lineRule="auto" w:line="360"/>
        <w:ind w:firstLine="482"/>
        <w:jc w:val="both"/>
      </w:pPr>
      <w:r>
        <w:rPr>
          <w:rFonts w:ascii="Times New Roman" w:hAnsi="Times New Roman" w:eastAsia="宋体"/>
          <w:b w:val="0"/>
          <w:sz w:val="24"/>
        </w:rPr>
        <w:t>2）在毕业前违反校纪校规，受到学校纪律处分的；</w:t>
      </w:r>
    </w:p>
    <w:p>
      <w:pPr>
        <w:spacing w:after="80" w:lineRule="auto" w:line="360"/>
        <w:ind w:firstLine="482"/>
        <w:jc w:val="both"/>
      </w:pPr>
      <w:r>
        <w:rPr>
          <w:rFonts w:ascii="Times New Roman" w:hAnsi="Times New Roman" w:eastAsia="宋体"/>
          <w:b w:val="0"/>
          <w:sz w:val="24"/>
        </w:rPr>
        <w:t>3）毕业时未能获得本科毕业证书或学士学位的。</w:t>
      </w:r>
    </w:p>
    <w:p>
      <w:pPr>
        <w:spacing w:after="80" w:lineRule="auto" w:line="360"/>
        <w:ind w:firstLine="482"/>
        <w:jc w:val="both"/>
      </w:pPr>
      <w:r>
        <w:rPr>
          <w:rFonts w:ascii="Times New Roman" w:hAnsi="Times New Roman" w:eastAsia="宋体"/>
          <w:b w:val="0"/>
          <w:sz w:val="24"/>
        </w:rPr>
        <w:t>4. 被录取为硕师计划研究生的学生，作为编制内正式教师到服务地区县镇及以下农村学校任教3年，并在职学习研究生课程。任教3年期满，经考核合格，第四年到培养学校脱产集中学习1年，毕业时获得硕士研究生学历证书和教育硕士专业学位证书。学生在与各级教育行政部门签订《浙江省硕师计划教师聘用合同》时，要明确服务期（原则上应为3年及以上）。服务期满后可以继续聘用或不再聘用，也可以在任教3年时根据考核情况再明确是否续聘。凡签订续聘协议的硕师计划研究生，第四年脱产学习享受在职教师进修待遇，毕业后回原单位工作。不再续聘的，第四年脱产学习享受全日制研究生同等待遇，毕业后面向社会自主择业。被录取的硕师计划研究生，应于毕业当年度7月31日前按规定到任教学校所在地教育行政部门办理报到手续。</w:t>
      </w:r>
    </w:p>
    <w:p>
      <w:pPr>
        <w:spacing w:after="80" w:lineRule="auto" w:line="360"/>
        <w:ind w:firstLine="482"/>
        <w:jc w:val="both"/>
      </w:pPr>
      <w:r>
        <w:rPr>
          <w:rFonts w:ascii="Times New Roman" w:hAnsi="Times New Roman" w:eastAsia="宋体"/>
          <w:b w:val="0"/>
          <w:sz w:val="24"/>
        </w:rPr>
        <w:t>5. 获得推免生资格的学生自行通过“全国推荐优秀应届本科毕业生免试攻读研究生信息公开暨管理服务系统”（网址：http://yz.chsi.com.cn/tm）进行注册并填报个人资料信息、填报志愿、接收并确认招生单位的复试及待录取通知。具体操作方法、时间节点及要求查看网站说明。</w:t>
      </w:r>
    </w:p>
    <w:p>
      <w:pPr>
        <w:spacing w:after="80" w:lineRule="auto" w:line="360"/>
        <w:ind w:firstLine="482"/>
        <w:jc w:val="both"/>
      </w:pPr>
      <w:r>
        <w:rPr>
          <w:rFonts w:ascii="Times New Roman" w:hAnsi="Times New Roman" w:eastAsia="宋体"/>
          <w:b w:val="0"/>
          <w:sz w:val="24"/>
        </w:rPr>
        <w:t>6. 凡获得推免资格的学生，不发放就业协议书，不得参加当年研究生入学考试。如有违规，一经查实，即取消优秀毕业生评选资格。</w:t>
      </w:r>
    </w:p>
    <w:p>
      <w:pPr>
        <w:spacing w:after="80" w:lineRule="auto" w:line="360"/>
        <w:ind w:firstLine="482"/>
        <w:jc w:val="both"/>
      </w:pPr>
      <w:r>
        <w:rPr>
          <w:rFonts w:ascii="Times New Roman" w:hAnsi="Times New Roman" w:eastAsia="宋体"/>
          <w:b w:val="0"/>
          <w:sz w:val="24"/>
        </w:rPr>
        <w:t>附件1：《杭州师范大学关于推荐优秀应届本科毕业生免试攻读研究生工作实施办法》杭师大学〔2022〕36号</w:t>
      </w:r>
    </w:p>
    <w:p>
      <w:pPr>
        <w:spacing w:after="80" w:lineRule="auto" w:line="360"/>
        <w:ind w:firstLine="482"/>
        <w:jc w:val="both"/>
      </w:pPr>
      <w:r>
        <w:rPr>
          <w:rFonts w:ascii="Times New Roman" w:hAnsi="Times New Roman" w:eastAsia="宋体"/>
          <w:b w:val="0"/>
          <w:sz w:val="24"/>
        </w:rPr>
        <w:t>附件2：人文学院推荐优秀应届本科毕业生免试攻读研究生实施细则 20250313</w:t>
      </w:r>
    </w:p>
    <w:p>
      <w:pPr>
        <w:spacing w:after="80" w:lineRule="auto" w:line="360"/>
        <w:ind w:firstLine="482"/>
        <w:jc w:val="both"/>
      </w:pPr>
      <w:r>
        <w:rPr>
          <w:rFonts w:ascii="Times New Roman" w:hAnsi="Times New Roman" w:eastAsia="宋体"/>
          <w:b w:val="0"/>
          <w:sz w:val="24"/>
        </w:rPr>
        <w:t>附件3：杭州师范大学担任辅导员工作推免生选拔实施细则</w:t>
      </w:r>
    </w:p>
    <w:p>
      <w:pPr>
        <w:spacing w:after="80" w:lineRule="auto" w:line="360"/>
        <w:ind w:firstLine="482"/>
        <w:jc w:val="both"/>
      </w:pPr>
      <w:r>
        <w:rPr>
          <w:rFonts w:ascii="Times New Roman" w:hAnsi="Times New Roman" w:eastAsia="宋体"/>
          <w:b w:val="0"/>
          <w:sz w:val="24"/>
        </w:rPr>
        <w:t>附件4：杭州师范大学担任辅导员工作推免生报送材料清单及相关表格</w:t>
      </w:r>
    </w:p>
    <w:p>
      <w:pPr>
        <w:spacing w:after="80" w:lineRule="auto" w:line="360"/>
        <w:ind w:firstLine="482"/>
        <w:jc w:val="both"/>
      </w:pPr>
      <w:r>
        <w:rPr>
          <w:rFonts w:ascii="Times New Roman" w:hAnsi="Times New Roman" w:eastAsia="宋体"/>
          <w:b w:val="0"/>
          <w:sz w:val="24"/>
        </w:rPr>
        <w:t>附件5：杭州师范大学推荐优秀应届本科毕业生免试攻读研究生申请表</w:t>
      </w:r>
    </w:p>
    <w:p>
      <w:pPr>
        <w:spacing w:after="80" w:lineRule="auto" w:line="360"/>
        <w:ind w:firstLine="482"/>
        <w:jc w:val="both"/>
      </w:pPr>
      <w:r>
        <w:rPr>
          <w:rFonts w:ascii="Times New Roman" w:hAnsi="Times New Roman" w:eastAsia="宋体"/>
          <w:b w:val="0"/>
          <w:sz w:val="24"/>
        </w:rPr>
        <w:t>附件6：杭州师范大学推荐优秀应届本科毕业生免试攻读研究生诚信承诺书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附件7：杭州师范大学推荐优秀应届本科毕业生免试攻读研究生汇总表</w:t>
      </w:r>
    </w:p>
    <w:p>
      <w:pPr>
        <w:spacing w:after="80" w:lineRule="auto" w:line="360"/>
        <w:ind w:firstLine="482"/>
        <w:jc w:val="both"/>
      </w:pPr>
      <w:r>
        <w:rPr>
          <w:rFonts w:ascii="Times New Roman" w:hAnsi="Times New Roman" w:eastAsia="宋体"/>
          <w:b w:val="0"/>
          <w:sz w:val="24"/>
        </w:rPr>
        <w:t>附件8：2026年浙江省硕师计划教师聘用合同</w:t>
      </w:r>
    </w:p>
    <w:p>
      <w:pPr>
        <w:spacing w:after="80" w:lineRule="auto" w:line="360"/>
        <w:ind w:firstLine="482"/>
        <w:jc w:val="both"/>
      </w:pPr>
      <w:r>
        <w:rPr>
          <w:rFonts w:ascii="Times New Roman" w:hAnsi="Times New Roman" w:eastAsia="宋体"/>
          <w:b w:val="0"/>
          <w:sz w:val="24"/>
        </w:rPr>
        <w:t>附件9：杭州师范大学人文学院2026推荐免试攻读硕士研究生打分表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