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电气与信息工程学院2026年推荐免试攻读研究生工作方案</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电气与信息工程学院2026年推荐免试攻读研究生工作方案</w:t>
      </w:r>
    </w:p>
    <w:p>
      <w:pPr>
        <w:spacing w:before="160" w:after="80" w:lineRule="auto" w:line="360"/>
        <w:jc w:val="left"/>
      </w:pPr>
      <w:r>
        <w:rPr>
          <w:rFonts w:ascii="Times New Roman" w:hAnsi="Times New Roman" w:eastAsia="宋体"/>
          <w:b/>
          <w:sz w:val="28"/>
        </w:rPr>
        <w:t>一、主要原则</w:t>
      </w:r>
    </w:p>
    <w:p>
      <w:pPr>
        <w:spacing w:after="80" w:lineRule="auto" w:line="360"/>
        <w:ind w:firstLine="482"/>
        <w:jc w:val="both"/>
      </w:pPr>
      <w:r>
        <w:rPr>
          <w:rFonts w:ascii="Times New Roman" w:hAnsi="Times New Roman" w:eastAsia="宋体"/>
          <w:b w:val="0"/>
          <w:sz w:val="24"/>
        </w:rPr>
        <w:t>1. 公开、公平、公正原则：全程公开推免政策、名额、流程及结果，确保选拔过程透明可监督。</w:t>
      </w:r>
    </w:p>
    <w:p>
      <w:pPr>
        <w:spacing w:after="80" w:lineRule="auto" w:line="360"/>
        <w:ind w:firstLine="482"/>
        <w:jc w:val="both"/>
      </w:pPr>
      <w:r>
        <w:rPr>
          <w:rFonts w:ascii="Times New Roman" w:hAnsi="Times New Roman" w:eastAsia="宋体"/>
          <w:b w:val="0"/>
          <w:sz w:val="24"/>
        </w:rPr>
        <w:t>2. 全面衡量、以德为先原则：坚持德智体美劳全面考核，将思想品德审核作为推免遴选首要依据，择优选拔。</w:t>
      </w:r>
    </w:p>
    <w:p>
      <w:pPr>
        <w:spacing w:after="80" w:lineRule="auto" w:line="360"/>
        <w:ind w:firstLine="482"/>
        <w:jc w:val="both"/>
      </w:pPr>
      <w:r>
        <w:rPr>
          <w:rFonts w:ascii="Times New Roman" w:hAnsi="Times New Roman" w:eastAsia="宋体"/>
          <w:b w:val="0"/>
          <w:sz w:val="24"/>
        </w:rPr>
        <w:t>3. 过程性评价原则：注重学生本科阶段学业表现与科研创新过程，避免应试倾向，综合评价学生综合素质。</w:t>
      </w:r>
    </w:p>
    <w:p>
      <w:pPr>
        <w:spacing w:before="160" w:after="80" w:lineRule="auto" w:line="360"/>
        <w:jc w:val="left"/>
      </w:pPr>
      <w:r>
        <w:rPr>
          <w:rFonts w:ascii="Times New Roman" w:hAnsi="Times New Roman" w:eastAsia="宋体"/>
          <w:b/>
          <w:sz w:val="28"/>
        </w:rPr>
        <w:t>二、组织机构与职责</w:t>
      </w:r>
    </w:p>
    <w:p>
      <w:pPr>
        <w:spacing w:after="80" w:lineRule="auto" w:line="360"/>
        <w:ind w:firstLine="482"/>
        <w:jc w:val="both"/>
      </w:pPr>
      <w:r>
        <w:rPr>
          <w:rFonts w:ascii="Times New Roman" w:hAnsi="Times New Roman" w:eastAsia="宋体"/>
          <w:b w:val="0"/>
          <w:sz w:val="24"/>
        </w:rPr>
        <w:t>1. 学院推荐工作小组：组长为陆佳政、丁丹、邓丰，副组长为周巍、贾智伟，组员包括姜飞、王媛媛、陈春、杨鑫、李帅虎、喻锟，秘书为林雪峰。职责包括制定学院2026年推免生工作细则与工作方案，报学校审定备案；审定推免生名额分配方案、符合资格学生名单及拟推荐名单；组织推免工作公示，处理异议与申诉。</w:t>
      </w:r>
    </w:p>
    <w:p>
      <w:pPr>
        <w:spacing w:after="80" w:lineRule="auto" w:line="360"/>
        <w:ind w:firstLine="482"/>
        <w:jc w:val="both"/>
      </w:pPr>
      <w:r>
        <w:rPr>
          <w:rFonts w:ascii="Times New Roman" w:hAnsi="Times New Roman" w:eastAsia="宋体"/>
          <w:b w:val="0"/>
          <w:sz w:val="24"/>
        </w:rPr>
        <w:t>2. 学院遴选与审核鉴定工作小组：按专业分设2个小组，每组不少于7人（单数），具备副教授及以上职称，负责对申请者进行资格核查与综合评价。电气工程及其自动化专业、电气+金融卓越班组组长为赵斌，秘书为楚艳鸽；智能电网信息工程、电子信息工程专业组组长为马瑞，秘书为田孟萍。职责为对申请推免资格学生的科研创新成果、论文、竞赛获奖奖项及内容进行审核鉴定，排除抄袭、造假、冒名及有名无实等情况，组织公开审核并全程录音录像。</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1. 学院2026年推免名额严格按照学校核定的推免生计划执行。</w:t>
      </w:r>
    </w:p>
    <w:p>
      <w:pPr>
        <w:spacing w:after="80" w:lineRule="auto" w:line="360"/>
        <w:ind w:firstLine="482"/>
        <w:jc w:val="both"/>
      </w:pPr>
      <w:r>
        <w:rPr>
          <w:rFonts w:ascii="Times New Roman" w:hAnsi="Times New Roman" w:eastAsia="宋体"/>
          <w:b w:val="0"/>
          <w:sz w:val="24"/>
        </w:rPr>
        <w:t>2. 各专业具体名额综合学校分配的总名额、学科专业规模及建设成效进行分配。</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思想政治与品德：拥护中国共产党领导，践行社会主义核心价值观，遵纪守法，无任何违纪处分记录，无考试作弊、学术不端行为；思想品德考核不合格者不予推荐。</w:t>
      </w:r>
    </w:p>
    <w:p>
      <w:pPr>
        <w:spacing w:after="80" w:lineRule="auto" w:line="360"/>
        <w:ind w:firstLine="482"/>
        <w:jc w:val="both"/>
      </w:pPr>
      <w:r>
        <w:rPr>
          <w:rFonts w:ascii="Times New Roman" w:hAnsi="Times New Roman" w:eastAsia="宋体"/>
          <w:b w:val="0"/>
          <w:sz w:val="24"/>
        </w:rPr>
        <w:t>2. 身心健康：符合《普通高等学校招生体检工作指导意见》及相关体检标准，心理健康状况良好。</w:t>
      </w:r>
    </w:p>
    <w:p>
      <w:pPr>
        <w:spacing w:after="80" w:lineRule="auto" w:line="360"/>
        <w:ind w:firstLine="482"/>
        <w:jc w:val="both"/>
      </w:pPr>
      <w:r>
        <w:rPr>
          <w:rFonts w:ascii="Times New Roman" w:hAnsi="Times New Roman" w:eastAsia="宋体"/>
          <w:b w:val="0"/>
          <w:sz w:val="24"/>
        </w:rPr>
        <w:t>3. 学业成绩：第1至6学期已修课程平均学分绩点排名专业前30%；补考/重修课程按初修成绩及对应绩点计算。</w:t>
      </w:r>
    </w:p>
    <w:p>
      <w:pPr>
        <w:spacing w:after="80" w:lineRule="auto" w:line="360"/>
        <w:ind w:firstLine="482"/>
        <w:jc w:val="both"/>
      </w:pPr>
      <w:r>
        <w:rPr>
          <w:rFonts w:ascii="Times New Roman" w:hAnsi="Times New Roman" w:eastAsia="宋体"/>
          <w:b w:val="0"/>
          <w:sz w:val="24"/>
        </w:rPr>
        <w:t>4. 外语水平：非英语类专业须通过全国大学英语四级，或雅思不低于6.0分，或托福不低于80分。</w:t>
      </w:r>
    </w:p>
    <w:p>
      <w:pPr>
        <w:spacing w:after="80" w:lineRule="auto" w:line="360"/>
        <w:ind w:firstLine="482"/>
        <w:jc w:val="both"/>
      </w:pPr>
      <w:r>
        <w:rPr>
          <w:rFonts w:ascii="Times New Roman" w:hAnsi="Times New Roman" w:eastAsia="宋体"/>
          <w:b w:val="0"/>
          <w:sz w:val="24"/>
        </w:rPr>
        <w:t>5. 优先条件：在校期间参军入伍且荣立二等功及以上退役人员，符合上述1-4项条件的可优先推荐（占用学院名额，由学校统一审核）。</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申请者需于2025年9月9日前提交材料至工科一号楼B306教务办（联系人：林雪峰；电话：85258315），所有材料需本人签名，核实人签"已核原件"并签名，学院盖章。</w:t>
      </w:r>
    </w:p>
    <w:p>
      <w:pPr>
        <w:spacing w:after="80" w:lineRule="auto" w:line="360"/>
        <w:ind w:firstLine="482"/>
        <w:jc w:val="both"/>
      </w:pPr>
      <w:r>
        <w:rPr>
          <w:rFonts w:ascii="Times New Roman" w:hAnsi="Times New Roman" w:eastAsia="宋体"/>
          <w:b w:val="0"/>
          <w:sz w:val="24"/>
        </w:rPr>
        <w:t>2. 材料清单包括：《长沙理工大学2026年推荐免试攻读硕士学位研究生资格申请表》（双面打印，一式两份）；第1至6学期初修成绩单（教务办盖章确认）；外语水平证明复印件；科研创新成果证明复印件（标注作者排名）；学科竞赛、体育比赛、创新创业项目等获奖证明复印件（标注参与角色及排名）；其他证明材料（如参军立功证明、国际交流结业证书等）。</w:t>
      </w:r>
    </w:p>
    <w:p>
      <w:pPr>
        <w:spacing w:before="160" w:after="80" w:lineRule="auto" w:line="360"/>
        <w:jc w:val="left"/>
      </w:pPr>
      <w:r>
        <w:rPr>
          <w:rFonts w:ascii="Times New Roman" w:hAnsi="Times New Roman" w:eastAsia="宋体"/>
          <w:b/>
          <w:sz w:val="28"/>
        </w:rPr>
        <w:t>六、资格与材料审核</w:t>
      </w:r>
    </w:p>
    <w:p>
      <w:pPr>
        <w:spacing w:after="80" w:lineRule="auto" w:line="360"/>
        <w:ind w:firstLine="482"/>
        <w:jc w:val="both"/>
      </w:pPr>
      <w:r>
        <w:rPr>
          <w:rFonts w:ascii="Times New Roman" w:hAnsi="Times New Roman" w:eastAsia="宋体"/>
          <w:b w:val="0"/>
          <w:sz w:val="24"/>
        </w:rPr>
        <w:t>1. 初审：学院教务办、学工办联合审核申请者材料完整性、学业排名合规性（专业前30%）、外语水平达标情况，排除不符合基本条件者。</w:t>
      </w:r>
    </w:p>
    <w:p>
      <w:pPr>
        <w:spacing w:after="80" w:lineRule="auto" w:line="360"/>
        <w:ind w:firstLine="482"/>
        <w:jc w:val="both"/>
      </w:pPr>
      <w:r>
        <w:rPr>
          <w:rFonts w:ascii="Times New Roman" w:hAnsi="Times New Roman" w:eastAsia="宋体"/>
          <w:b w:val="0"/>
          <w:sz w:val="24"/>
        </w:rPr>
        <w:t>2. 复核：各专业遴选与审核鉴定工作小组对初审通过者的科研成果、竞赛奖项等进行深度审核，组织公开质询（必要时答辩），全程录音录像；对抄袭、造假等情况一经查实，立即取消申请资格。</w:t>
      </w:r>
    </w:p>
    <w:p>
      <w:pPr>
        <w:spacing w:after="80" w:lineRule="auto" w:line="360"/>
        <w:ind w:firstLine="482"/>
        <w:jc w:val="both"/>
      </w:pPr>
      <w:r>
        <w:rPr>
          <w:rFonts w:ascii="Times New Roman" w:hAnsi="Times New Roman" w:eastAsia="宋体"/>
          <w:b w:val="0"/>
          <w:sz w:val="24"/>
        </w:rPr>
        <w:t>3. 结果公示：审核通过的"符合资格学生名单"于学院官网公示3个工作日，无异议后进入综合测评环节。</w:t>
      </w:r>
    </w:p>
    <w:p>
      <w:pPr>
        <w:spacing w:before="160" w:after="80" w:lineRule="auto" w:line="360"/>
        <w:jc w:val="left"/>
      </w:pPr>
      <w:r>
        <w:rPr>
          <w:rFonts w:ascii="Times New Roman" w:hAnsi="Times New Roman" w:eastAsia="宋体"/>
          <w:b/>
          <w:sz w:val="28"/>
        </w:rPr>
        <w:t>七、综合测评</w:t>
      </w:r>
    </w:p>
    <w:p>
      <w:pPr>
        <w:spacing w:after="80" w:lineRule="auto" w:line="360"/>
        <w:ind w:firstLine="482"/>
        <w:jc w:val="both"/>
      </w:pPr>
      <w:r>
        <w:rPr>
          <w:rFonts w:ascii="Times New Roman" w:hAnsi="Times New Roman" w:eastAsia="宋体"/>
          <w:b w:val="0"/>
          <w:sz w:val="24"/>
        </w:rPr>
        <w:t>1. 综合测评采用百分制，从思想政治品德、学业成绩、科研创新潜质与专业能力三方面考核，其中思想政治品德为"合格/不合格"定性评价，合格者方可参与量化评分。</w:t>
      </w:r>
    </w:p>
    <w:p>
      <w:pPr>
        <w:spacing w:after="80" w:lineRule="auto" w:line="360"/>
        <w:ind w:firstLine="482"/>
        <w:jc w:val="both"/>
      </w:pPr>
      <w:r>
        <w:rPr>
          <w:rFonts w:ascii="Times New Roman" w:hAnsi="Times New Roman" w:eastAsia="宋体"/>
          <w:b w:val="0"/>
          <w:sz w:val="24"/>
        </w:rPr>
        <w:t>2. 量化评分构成（总分100分）：学业成绩考核占80分，按第1至6学期已修课程平均学分绩点计算，公式为学业成绩得分=候选人实际平均学分绩点/4×80；科研创新潜质与专业能力考核占20分，依据学校相关办法计分，以计满20分为限，涵盖学科竞赛、体育比赛、创新创业项目、学术成果、国际交流、参军入伍、休学创业等类别，同类项目取最高分，不同类别按规则累加。</w:t>
      </w:r>
    </w:p>
    <w:p>
      <w:pPr>
        <w:spacing w:after="80" w:lineRule="auto" w:line="360"/>
        <w:ind w:firstLine="482"/>
        <w:jc w:val="both"/>
      </w:pPr>
      <w:r>
        <w:rPr>
          <w:rFonts w:ascii="Times New Roman" w:hAnsi="Times New Roman" w:eastAsia="宋体"/>
          <w:b w:val="0"/>
          <w:sz w:val="24"/>
        </w:rPr>
        <w:t>3. 特殊说明：学生与直系亲属或学历/职称/职务明显高于本人者合作的成果、奖项仅作为参考，不纳入评分；社会质疑较多的赛事、刊物从严把握。</w:t>
      </w:r>
    </w:p>
    <w:p>
      <w:pPr>
        <w:spacing w:after="80" w:lineRule="auto" w:line="360"/>
        <w:ind w:firstLine="482"/>
        <w:jc w:val="both"/>
      </w:pPr>
      <w:r>
        <w:rPr>
          <w:rFonts w:ascii="Times New Roman" w:hAnsi="Times New Roman" w:eastAsia="宋体"/>
          <w:b w:val="0"/>
          <w:sz w:val="24"/>
        </w:rPr>
        <w:t>4. 综合测评总分=学业成绩得分+科研创新潜质与专业能力得分。</w:t>
      </w:r>
    </w:p>
    <w:p>
      <w:pPr>
        <w:spacing w:before="160" w:after="80" w:lineRule="auto" w:line="360"/>
        <w:jc w:val="left"/>
      </w:pPr>
      <w:r>
        <w:rPr>
          <w:rFonts w:ascii="Times New Roman" w:hAnsi="Times New Roman" w:eastAsia="宋体"/>
          <w:b/>
          <w:sz w:val="28"/>
        </w:rPr>
        <w:t>八、拟定与公示推荐名单</w:t>
      </w:r>
    </w:p>
    <w:p>
      <w:pPr>
        <w:spacing w:after="80" w:lineRule="auto" w:line="360"/>
        <w:ind w:firstLine="482"/>
        <w:jc w:val="both"/>
      </w:pPr>
      <w:r>
        <w:rPr>
          <w:rFonts w:ascii="Times New Roman" w:hAnsi="Times New Roman" w:eastAsia="宋体"/>
          <w:b w:val="0"/>
          <w:sz w:val="24"/>
        </w:rPr>
        <w:t>1. 各专业按综合测评总分从高到低排序，按分配名额拟定"专业推荐名单"。</w:t>
      </w:r>
    </w:p>
    <w:p>
      <w:pPr>
        <w:spacing w:after="80" w:lineRule="auto" w:line="360"/>
        <w:ind w:firstLine="482"/>
        <w:jc w:val="both"/>
      </w:pPr>
      <w:r>
        <w:rPr>
          <w:rFonts w:ascii="Times New Roman" w:hAnsi="Times New Roman" w:eastAsia="宋体"/>
          <w:b w:val="0"/>
          <w:sz w:val="24"/>
        </w:rPr>
        <w:t>2. 学院推荐工作小组审议专业名单，确定"学院拟推荐名单"，于学院官网公示3个工作日。</w:t>
      </w:r>
    </w:p>
    <w:p>
      <w:pPr>
        <w:spacing w:after="80" w:lineRule="auto" w:line="360"/>
        <w:ind w:firstLine="482"/>
        <w:jc w:val="both"/>
      </w:pPr>
      <w:r>
        <w:rPr>
          <w:rFonts w:ascii="Times New Roman" w:hAnsi="Times New Roman" w:eastAsia="宋体"/>
          <w:b w:val="0"/>
          <w:sz w:val="24"/>
        </w:rPr>
        <w:t>3. 公示无异议后，于2025年9月11日前填写《长沙理工大学2026年推荐免试攻读硕士学位研究生汇总表》，经学院盖章后报学校推免生遴选工作办公室（教务处）初审。</w:t>
      </w:r>
    </w:p>
    <w:p>
      <w:pPr>
        <w:spacing w:after="80" w:lineRule="auto" w:line="360"/>
        <w:ind w:firstLine="482"/>
        <w:jc w:val="both"/>
      </w:pPr>
      <w:r>
        <w:rPr>
          <w:rFonts w:ascii="Times New Roman" w:hAnsi="Times New Roman" w:eastAsia="宋体"/>
          <w:b w:val="0"/>
          <w:sz w:val="24"/>
        </w:rPr>
        <w:t>4. 学校审定后公示7日，公示无异议者最终获得推免资格。</w:t>
      </w:r>
    </w:p>
    <w:p>
      <w:pPr>
        <w:spacing w:before="160" w:after="80" w:lineRule="auto" w:line="360"/>
        <w:jc w:val="left"/>
      </w:pPr>
      <w:r>
        <w:rPr>
          <w:rFonts w:ascii="Times New Roman" w:hAnsi="Times New Roman" w:eastAsia="宋体"/>
          <w:b/>
          <w:sz w:val="28"/>
        </w:rPr>
        <w:t>九、工作进程</w:t>
      </w:r>
    </w:p>
    <w:p>
      <w:pPr>
        <w:spacing w:after="80" w:lineRule="auto" w:line="360"/>
        <w:ind w:firstLine="482"/>
        <w:jc w:val="both"/>
      </w:pPr>
      <w:r>
        <w:rPr>
          <w:rFonts w:ascii="Times New Roman" w:hAnsi="Times New Roman" w:eastAsia="宋体"/>
          <w:b w:val="0"/>
          <w:sz w:val="24"/>
        </w:rPr>
        <w:t>1. 9月4日前：制定学院推免细则与方案，报学校推免生遴选工作办公室（邮箱：008223@csust.edu.cn，加盖公章扫描件），审定后公开。</w:t>
      </w:r>
    </w:p>
    <w:p>
      <w:pPr>
        <w:spacing w:after="80" w:lineRule="auto" w:line="360"/>
        <w:ind w:firstLine="482"/>
        <w:jc w:val="both"/>
      </w:pPr>
      <w:r>
        <w:rPr>
          <w:rFonts w:ascii="Times New Roman" w:hAnsi="Times New Roman" w:eastAsia="宋体"/>
          <w:b w:val="0"/>
          <w:sz w:val="24"/>
        </w:rPr>
        <w:t>2. 9月9日前：学生提交申请材料，学院教务办、学工办审核原件与复印件；逾期未提交视为放弃。</w:t>
      </w:r>
    </w:p>
    <w:p>
      <w:pPr>
        <w:spacing w:after="80" w:lineRule="auto" w:line="360"/>
        <w:ind w:firstLine="482"/>
        <w:jc w:val="both"/>
      </w:pPr>
      <w:r>
        <w:rPr>
          <w:rFonts w:ascii="Times New Roman" w:hAnsi="Times New Roman" w:eastAsia="宋体"/>
          <w:b w:val="0"/>
          <w:sz w:val="24"/>
        </w:rPr>
        <w:t>3. 9月10日前：各专业遴选小组完成材料复核与公开审核，确定符合资格学生名单并公示。</w:t>
      </w:r>
    </w:p>
    <w:p>
      <w:pPr>
        <w:spacing w:after="80" w:lineRule="auto" w:line="360"/>
        <w:ind w:firstLine="482"/>
        <w:jc w:val="both"/>
      </w:pPr>
      <w:r>
        <w:rPr>
          <w:rFonts w:ascii="Times New Roman" w:hAnsi="Times New Roman" w:eastAsia="宋体"/>
          <w:b w:val="0"/>
          <w:sz w:val="24"/>
        </w:rPr>
        <w:t>4. 9月11日前：学院完成综合测评与排名，拟定推荐名单并公示，报教务处初审。</w:t>
      </w:r>
    </w:p>
    <w:p>
      <w:pPr>
        <w:spacing w:after="80" w:lineRule="auto" w:line="360"/>
        <w:ind w:firstLine="482"/>
        <w:jc w:val="both"/>
      </w:pPr>
      <w:r>
        <w:rPr>
          <w:rFonts w:ascii="Times New Roman" w:hAnsi="Times New Roman" w:eastAsia="宋体"/>
          <w:b w:val="0"/>
          <w:sz w:val="24"/>
        </w:rPr>
        <w:t>5. 9月12日前：学校审定推免名单，在校园网公示7日；处理异议并公布结果。</w:t>
      </w:r>
    </w:p>
    <w:p>
      <w:pPr>
        <w:spacing w:after="80" w:lineRule="auto" w:line="360"/>
        <w:ind w:firstLine="482"/>
        <w:jc w:val="both"/>
      </w:pPr>
      <w:r>
        <w:rPr>
          <w:rFonts w:ascii="Times New Roman" w:hAnsi="Times New Roman" w:eastAsia="宋体"/>
          <w:b w:val="0"/>
          <w:sz w:val="24"/>
        </w:rPr>
        <w:t>6. 9月19日：教务处将推免名单导入教育部"推免服务系统"，报湖南省教育考试院审核，并按要求向教育部备案。</w:t>
      </w:r>
    </w:p>
    <w:p>
      <w:pPr>
        <w:spacing w:after="80" w:lineRule="auto" w:line="360"/>
        <w:ind w:firstLine="482"/>
        <w:jc w:val="both"/>
      </w:pPr>
      <w:r>
        <w:rPr>
          <w:rFonts w:ascii="Times New Roman" w:hAnsi="Times New Roman" w:eastAsia="宋体"/>
          <w:b w:val="0"/>
          <w:sz w:val="24"/>
        </w:rPr>
        <w:t>7. 9月22日至10月20日：获推免资格学生登录"推免服务系统"注册、缴费（未缴费视为放弃）、填报志愿，确认复试及待录取通知。</w:t>
      </w:r>
    </w:p>
    <w:p>
      <w:pPr>
        <w:spacing w:before="160" w:after="80" w:lineRule="auto" w:line="360"/>
        <w:jc w:val="left"/>
      </w:pPr>
      <w:r>
        <w:rPr>
          <w:rFonts w:ascii="Times New Roman" w:hAnsi="Times New Roman" w:eastAsia="宋体"/>
          <w:b/>
          <w:sz w:val="28"/>
        </w:rPr>
        <w:t>十、工作要求与监督</w:t>
      </w:r>
    </w:p>
    <w:p>
      <w:pPr>
        <w:spacing w:after="80" w:lineRule="auto" w:line="360"/>
        <w:ind w:firstLine="482"/>
        <w:jc w:val="both"/>
      </w:pPr>
      <w:r>
        <w:rPr>
          <w:rFonts w:ascii="Times New Roman" w:hAnsi="Times New Roman" w:eastAsia="宋体"/>
          <w:b w:val="0"/>
          <w:sz w:val="24"/>
        </w:rPr>
        <w:t>1. 回避制度：学校教职工（含领导干部）子女在本院申请推免的需主动报备；推免相关工作人员有直系亲属或利益相关人员申请推免的需主动回避；未按规定报备或回避的，严肃处理。</w:t>
      </w:r>
    </w:p>
    <w:p>
      <w:pPr>
        <w:spacing w:after="80" w:lineRule="auto" w:line="360"/>
        <w:ind w:firstLine="482"/>
        <w:jc w:val="both"/>
      </w:pPr>
      <w:r>
        <w:rPr>
          <w:rFonts w:ascii="Times New Roman" w:hAnsi="Times New Roman" w:eastAsia="宋体"/>
          <w:b w:val="0"/>
          <w:sz w:val="24"/>
        </w:rPr>
        <w:t>2. 违规处理：学生弄虚作假的取消推免资格，记入《国家教育考试考生诚信档案》，视情节暂停1-3年全国硕士研究生招生考试；工作人员审核把关不严、徇私舞弊的，追究相关人员责任。</w:t>
      </w:r>
    </w:p>
    <w:p>
      <w:pPr>
        <w:spacing w:after="80" w:lineRule="auto" w:line="360"/>
        <w:ind w:firstLine="482"/>
        <w:jc w:val="both"/>
      </w:pPr>
      <w:r>
        <w:rPr>
          <w:rFonts w:ascii="Times New Roman" w:hAnsi="Times New Roman" w:eastAsia="宋体"/>
          <w:b w:val="0"/>
          <w:sz w:val="24"/>
        </w:rPr>
        <w:t>3. 名额监管：推免资格不得转让；未被招生单位接收或本人放弃的，资格作废；已接收推免生不得再报名参加统考，否则取消资格；获推免资格学生，学校原则上不办理出国、就业手续。</w:t>
      </w:r>
    </w:p>
    <w:p>
      <w:pPr>
        <w:spacing w:after="80" w:lineRule="auto" w:line="360"/>
        <w:ind w:firstLine="482"/>
        <w:jc w:val="both"/>
      </w:pPr>
      <w:r>
        <w:rPr>
          <w:rFonts w:ascii="Times New Roman" w:hAnsi="Times New Roman" w:eastAsia="宋体"/>
          <w:b w:val="0"/>
          <w:sz w:val="24"/>
        </w:rPr>
        <w:t>4. 监督与申诉：推免工作接受学生与社会监督，异议可向学院推荐工作小组（电话：85258315）或学校推免生遴选工作办公室（教务处：85258572）反映；违规违纪情况可向纪检监察处举报（电话：85258529）。</w:t>
      </w:r>
    </w:p>
    <w:p>
      <w:pPr>
        <w:spacing w:before="160" w:after="80" w:lineRule="auto" w:line="360"/>
        <w:jc w:val="left"/>
      </w:pPr>
      <w:r>
        <w:rPr>
          <w:rFonts w:ascii="Times New Roman" w:hAnsi="Times New Roman" w:eastAsia="宋体"/>
          <w:b/>
          <w:sz w:val="28"/>
        </w:rPr>
        <w:t>十一、附件</w:t>
      </w:r>
    </w:p>
    <w:p>
      <w:pPr>
        <w:spacing w:after="80" w:lineRule="auto" w:line="360"/>
        <w:ind w:firstLine="482"/>
        <w:jc w:val="both"/>
      </w:pPr>
      <w:r>
        <w:rPr>
          <w:rFonts w:ascii="Times New Roman" w:hAnsi="Times New Roman" w:eastAsia="宋体"/>
          <w:b w:val="0"/>
          <w:sz w:val="24"/>
        </w:rPr>
        <w:t>1. 附件1：长沙理工大学2026年推荐免试攻读硕士学位研究生资格申请表</w:t>
      </w:r>
    </w:p>
    <w:p>
      <w:pPr>
        <w:spacing w:after="80" w:lineRule="auto" w:line="360"/>
        <w:ind w:firstLine="482"/>
        <w:jc w:val="both"/>
      </w:pPr>
      <w:r>
        <w:rPr>
          <w:rFonts w:ascii="Times New Roman" w:hAnsi="Times New Roman" w:eastAsia="宋体"/>
          <w:b w:val="0"/>
          <w:sz w:val="24"/>
        </w:rPr>
        <w:t>2. 附件2：长沙理工大学2026年推荐免试攻读硕士学位研究生汇总表</w:t>
      </w:r>
    </w:p>
    <w:p>
      <w:pPr>
        <w:spacing w:after="80" w:lineRule="auto" w:line="360"/>
        <w:ind w:firstLine="482"/>
        <w:jc w:val="both"/>
      </w:pPr>
      <w:r>
        <w:rPr>
          <w:rFonts w:ascii="Times New Roman" w:hAnsi="Times New Roman" w:eastAsia="宋体"/>
          <w:b w:val="0"/>
          <w:sz w:val="24"/>
        </w:rPr>
        <w:t>3. 附件3：电气与信息工程学院2026年推荐优秀应届本科毕业生免试攻读硕士学位研究生实施细则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