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工作人员概况</w:t>
      </w:r>
    </w:p>
    <w:p>
      <w:pPr>
        <w:spacing w:after="80" w:lineRule="auto" w:line="360"/>
        <w:ind w:firstLine="482"/>
        <w:jc w:val="both"/>
      </w:pPr>
      <w:r>
        <w:rPr>
          <w:rFonts w:ascii="Times New Roman" w:hAnsi="Times New Roman" w:eastAsia="宋体"/>
          <w:b w:val="0"/>
          <w:sz w:val="24"/>
        </w:rPr>
        <w:t>本页为济南大学文学院网站首页内容，主要为学院新闻、通知公告、学术研究、人才培养、学生工作、党建工作及成果展示等栏目信息汇总，未包含推免（保研）相关申请条件、报名时间、接收条件、流程、材料清单、名额或联系方式等通知内容。</w:t>
      </w:r>
    </w:p>
    <w:p>
      <w:pPr>
        <w:spacing w:after="80" w:lineRule="auto" w:line="360"/>
        <w:ind w:firstLine="482"/>
        <w:jc w:val="both"/>
      </w:pPr>
      <w:r>
        <w:rPr>
          <w:rFonts w:ascii="Times New Roman" w:hAnsi="Times New Roman" w:eastAsia="宋体"/>
          <w:b w:val="0"/>
          <w:sz w:val="24"/>
        </w:rPr>
        <w:t>发布日期（推定）：2024年9月6日</w:t>
      </w:r>
    </w:p>
    <w:p>
      <w:pPr>
        <w:spacing w:before="160" w:after="80" w:lineRule="auto" w:line="360"/>
        <w:jc w:val="left"/>
      </w:pPr>
      <w:r>
        <w:rPr>
          <w:rFonts w:ascii="Times New Roman" w:hAnsi="Times New Roman" w:eastAsia="宋体"/>
          <w:b/>
          <w:sz w:val="28"/>
        </w:rPr>
        <w:t>一、学院新闻与动态</w:t>
      </w:r>
    </w:p>
    <w:p>
      <w:pPr>
        <w:spacing w:after="80" w:lineRule="auto" w:line="360"/>
        <w:ind w:firstLine="482"/>
        <w:jc w:val="both"/>
      </w:pPr>
      <w:r>
        <w:rPr>
          <w:rFonts w:ascii="Times New Roman" w:hAnsi="Times New Roman" w:eastAsia="宋体"/>
          <w:b w:val="0"/>
          <w:sz w:val="24"/>
        </w:rPr>
        <w:t>1. 我院范丽敏、宋洪民教授当选九三学社济南大学第四届委员会主委、副主委（08-28）</w:t>
      </w:r>
    </w:p>
    <w:p>
      <w:pPr>
        <w:spacing w:after="80" w:lineRule="auto" w:line="360"/>
        <w:ind w:firstLine="482"/>
        <w:jc w:val="both"/>
      </w:pPr>
      <w:r>
        <w:rPr>
          <w:rFonts w:ascii="Times New Roman" w:hAnsi="Times New Roman" w:eastAsia="宋体"/>
          <w:b w:val="0"/>
          <w:sz w:val="24"/>
        </w:rPr>
        <w:t>2. 地域、文学与文化学术研讨会暨山东省古典文学学会2026年年会在济南大学召开（08-17）</w:t>
      </w:r>
    </w:p>
    <w:p>
      <w:pPr>
        <w:spacing w:after="80" w:lineRule="auto" w:line="360"/>
        <w:ind w:firstLine="482"/>
        <w:jc w:val="both"/>
      </w:pPr>
      <w:r>
        <w:rPr>
          <w:rFonts w:ascii="Times New Roman" w:hAnsi="Times New Roman" w:eastAsia="宋体"/>
          <w:b w:val="0"/>
          <w:sz w:val="24"/>
        </w:rPr>
        <w:t>3. 深化访企拓岗行动 共绘协同育人新篇——文学院赴港沟街道开展校地校企合作交流（07-10）</w:t>
      </w:r>
    </w:p>
    <w:p>
      <w:pPr>
        <w:spacing w:after="80" w:lineRule="auto" w:line="360"/>
        <w:ind w:firstLine="482"/>
        <w:jc w:val="both"/>
      </w:pPr>
      <w:r>
        <w:rPr>
          <w:rFonts w:ascii="Times New Roman" w:hAnsi="Times New Roman" w:eastAsia="宋体"/>
          <w:b w:val="0"/>
          <w:sz w:val="24"/>
        </w:rPr>
        <w:t>4. 构建社区育人新生态 打造成长发展共同体——文学院依托“一站式”学生社区开展育人活动（06-10）</w:t>
      </w:r>
    </w:p>
    <w:p>
      <w:pPr>
        <w:spacing w:after="80" w:lineRule="auto" w:line="360"/>
        <w:ind w:firstLine="482"/>
        <w:jc w:val="both"/>
      </w:pPr>
      <w:r>
        <w:rPr>
          <w:rFonts w:ascii="Times New Roman" w:hAnsi="Times New Roman" w:eastAsia="宋体"/>
          <w:b w:val="0"/>
          <w:sz w:val="24"/>
        </w:rPr>
        <w:t>5. 蔡先金教授应邀为我院师生作学术讲座（05-29）</w:t>
      </w:r>
    </w:p>
    <w:p>
      <w:pPr>
        <w:spacing w:after="80" w:lineRule="auto" w:line="360"/>
        <w:ind w:firstLine="482"/>
        <w:jc w:val="both"/>
      </w:pPr>
      <w:r>
        <w:rPr>
          <w:rFonts w:ascii="Times New Roman" w:hAnsi="Times New Roman" w:eastAsia="宋体"/>
          <w:b w:val="0"/>
          <w:sz w:val="24"/>
        </w:rPr>
        <w:t>6. 文学院与信息科学与工程学院开展跨学科合作交流 共推文理工交叉融合（05-21）</w:t>
      </w:r>
    </w:p>
    <w:p>
      <w:pPr>
        <w:spacing w:after="80" w:lineRule="auto" w:line="360"/>
        <w:ind w:firstLine="482"/>
        <w:jc w:val="both"/>
      </w:pPr>
      <w:r>
        <w:rPr>
          <w:rFonts w:ascii="Times New Roman" w:hAnsi="Times New Roman" w:eastAsia="宋体"/>
          <w:b w:val="0"/>
          <w:sz w:val="24"/>
        </w:rPr>
        <w:t>7. 山东大学黄发有教授应邀为我院师生作学术讲座（04-24）</w:t>
      </w:r>
    </w:p>
    <w:p>
      <w:pPr>
        <w:spacing w:before="160" w:after="80" w:lineRule="auto" w:line="360"/>
        <w:jc w:val="left"/>
      </w:pPr>
      <w:r>
        <w:rPr>
          <w:rFonts w:ascii="Times New Roman" w:hAnsi="Times New Roman" w:eastAsia="宋体"/>
          <w:b/>
          <w:sz w:val="28"/>
        </w:rPr>
        <w:t>二、通知公告</w:t>
      </w:r>
    </w:p>
    <w:p>
      <w:pPr>
        <w:spacing w:after="80" w:lineRule="auto" w:line="360"/>
        <w:ind w:firstLine="482"/>
        <w:jc w:val="both"/>
      </w:pPr>
      <w:r>
        <w:rPr>
          <w:rFonts w:ascii="Times New Roman" w:hAnsi="Times New Roman" w:eastAsia="宋体"/>
          <w:b w:val="0"/>
          <w:sz w:val="24"/>
        </w:rPr>
        <w:t>1. 济南大学文学院2026-2027学年第一学期研究生课程新选用教材情况公示（1507）</w:t>
      </w:r>
    </w:p>
    <w:p>
      <w:pPr>
        <w:spacing w:after="80" w:lineRule="auto" w:line="360"/>
        <w:ind w:firstLine="482"/>
        <w:jc w:val="both"/>
      </w:pPr>
      <w:r>
        <w:rPr>
          <w:rFonts w:ascii="Times New Roman" w:hAnsi="Times New Roman" w:eastAsia="宋体"/>
          <w:b w:val="0"/>
          <w:sz w:val="24"/>
        </w:rPr>
        <w:t>2. 济南大学文学院2026-2027学年第一学期新选用教材情况公示（0407）</w:t>
      </w:r>
    </w:p>
    <w:p>
      <w:pPr>
        <w:spacing w:after="80" w:lineRule="auto" w:line="360"/>
        <w:ind w:firstLine="482"/>
        <w:jc w:val="both"/>
      </w:pPr>
      <w:r>
        <w:rPr>
          <w:rFonts w:ascii="Times New Roman" w:hAnsi="Times New Roman" w:eastAsia="宋体"/>
          <w:b w:val="0"/>
          <w:sz w:val="24"/>
        </w:rPr>
        <w:t>3. 舜耕学术系列讲座2026|蔡先金：“潮流”与“预流”——浅谈文学学科学习与研究（2705）</w:t>
      </w:r>
    </w:p>
    <w:p>
      <w:pPr>
        <w:spacing w:after="80" w:lineRule="auto" w:line="360"/>
        <w:ind w:firstLine="482"/>
        <w:jc w:val="both"/>
      </w:pPr>
      <w:r>
        <w:rPr>
          <w:rFonts w:ascii="Times New Roman" w:hAnsi="Times New Roman" w:eastAsia="宋体"/>
          <w:b w:val="0"/>
          <w:sz w:val="24"/>
        </w:rPr>
        <w:t>4. 【美育名家】文学院邀请胡友峰教授做美育专题讲座（2205）</w:t>
      </w:r>
    </w:p>
    <w:p>
      <w:pPr>
        <w:spacing w:before="160" w:after="80" w:lineRule="auto" w:line="360"/>
        <w:jc w:val="left"/>
      </w:pPr>
      <w:r>
        <w:rPr>
          <w:rFonts w:ascii="Times New Roman" w:hAnsi="Times New Roman" w:eastAsia="宋体"/>
          <w:b/>
          <w:sz w:val="28"/>
        </w:rPr>
        <w:t>三、学术研究</w:t>
      </w:r>
    </w:p>
    <w:p>
      <w:pPr>
        <w:spacing w:after="80" w:lineRule="auto" w:line="360"/>
        <w:ind w:firstLine="482"/>
        <w:jc w:val="both"/>
      </w:pPr>
      <w:r>
        <w:rPr>
          <w:rFonts w:ascii="Times New Roman" w:hAnsi="Times New Roman" w:eastAsia="宋体"/>
          <w:b w:val="0"/>
          <w:sz w:val="24"/>
        </w:rPr>
        <w:t>1. 《中国社会科学报》再次刊发宋洪民教授冷门绝学专项团队文章</w:t>
      </w:r>
    </w:p>
    <w:p>
      <w:pPr>
        <w:spacing w:after="80" w:lineRule="auto" w:line="360"/>
        <w:ind w:firstLine="482"/>
        <w:jc w:val="both"/>
      </w:pPr>
      <w:r>
        <w:rPr>
          <w:rFonts w:ascii="Times New Roman" w:hAnsi="Times New Roman" w:eastAsia="宋体"/>
          <w:b w:val="0"/>
          <w:sz w:val="24"/>
        </w:rPr>
        <w:t>2. 地域、文学与文化学术研讨会暨山东省古典文学学会2026年年会在济南大学召开（08-17）</w:t>
      </w:r>
    </w:p>
    <w:p>
      <w:pPr>
        <w:spacing w:after="80" w:lineRule="auto" w:line="360"/>
        <w:ind w:firstLine="482"/>
        <w:jc w:val="both"/>
      </w:pPr>
      <w:r>
        <w:rPr>
          <w:rFonts w:ascii="Times New Roman" w:hAnsi="Times New Roman" w:eastAsia="宋体"/>
          <w:b w:val="0"/>
          <w:sz w:val="24"/>
        </w:rPr>
        <w:t>3. 文学院教师王恩旭参加第27届汉语词汇语义学国际学术研讨会（06-29）</w:t>
      </w:r>
    </w:p>
    <w:p>
      <w:pPr>
        <w:spacing w:after="80" w:lineRule="auto" w:line="360"/>
        <w:ind w:firstLine="482"/>
        <w:jc w:val="both"/>
      </w:pPr>
      <w:r>
        <w:rPr>
          <w:rFonts w:ascii="Times New Roman" w:hAnsi="Times New Roman" w:eastAsia="宋体"/>
          <w:b w:val="0"/>
          <w:sz w:val="24"/>
        </w:rPr>
        <w:t>4. 蔡先金教授应邀为我院师生作学术讲座（05-29）</w:t>
      </w:r>
    </w:p>
    <w:p>
      <w:pPr>
        <w:spacing w:before="160" w:after="80" w:lineRule="auto" w:line="360"/>
        <w:jc w:val="left"/>
      </w:pPr>
      <w:r>
        <w:rPr>
          <w:rFonts w:ascii="Times New Roman" w:hAnsi="Times New Roman" w:eastAsia="宋体"/>
          <w:b/>
          <w:sz w:val="28"/>
        </w:rPr>
        <w:t>四、人才培养</w:t>
      </w:r>
    </w:p>
    <w:p>
      <w:pPr>
        <w:spacing w:after="80" w:lineRule="auto" w:line="360"/>
        <w:ind w:firstLine="482"/>
        <w:jc w:val="both"/>
      </w:pPr>
      <w:r>
        <w:rPr>
          <w:rFonts w:ascii="Times New Roman" w:hAnsi="Times New Roman" w:eastAsia="宋体"/>
          <w:b w:val="0"/>
          <w:sz w:val="24"/>
        </w:rPr>
        <w:t>1. 文学院邀请山东大学胡友峰教授作美育专题讲座</w:t>
      </w:r>
    </w:p>
    <w:p>
      <w:pPr>
        <w:spacing w:after="80" w:lineRule="auto" w:line="360"/>
        <w:ind w:firstLine="482"/>
        <w:jc w:val="both"/>
      </w:pPr>
      <w:r>
        <w:rPr>
          <w:rFonts w:ascii="Times New Roman" w:hAnsi="Times New Roman" w:eastAsia="宋体"/>
          <w:b w:val="0"/>
          <w:sz w:val="24"/>
        </w:rPr>
        <w:t>2. 汉语言文学专业学生顺利结束校外实习（05-14）</w:t>
      </w:r>
    </w:p>
    <w:p>
      <w:pPr>
        <w:spacing w:after="80" w:lineRule="auto" w:line="360"/>
        <w:ind w:firstLine="482"/>
        <w:jc w:val="both"/>
      </w:pPr>
      <w:r>
        <w:rPr>
          <w:rFonts w:ascii="Times New Roman" w:hAnsi="Times New Roman" w:eastAsia="宋体"/>
          <w:b w:val="0"/>
          <w:sz w:val="24"/>
        </w:rPr>
        <w:t>3. 广告学专业顺利组织开展2024级认知实习（05-13）</w:t>
      </w:r>
    </w:p>
    <w:p>
      <w:pPr>
        <w:spacing w:after="80" w:lineRule="auto" w:line="360"/>
        <w:ind w:firstLine="482"/>
        <w:jc w:val="both"/>
      </w:pPr>
      <w:r>
        <w:rPr>
          <w:rFonts w:ascii="Times New Roman" w:hAnsi="Times New Roman" w:eastAsia="宋体"/>
          <w:b w:val="0"/>
          <w:sz w:val="24"/>
        </w:rPr>
        <w:t>4. 济南大学出版专业考博经验分享会暨全国出版专业学位研究生教育工作会议精神研讨交流会（04-27）</w:t>
      </w:r>
    </w:p>
    <w:p>
      <w:pPr>
        <w:spacing w:before="160" w:after="80" w:lineRule="auto" w:line="360"/>
        <w:jc w:val="left"/>
      </w:pPr>
      <w:r>
        <w:rPr>
          <w:rFonts w:ascii="Times New Roman" w:hAnsi="Times New Roman" w:eastAsia="宋体"/>
          <w:b/>
          <w:sz w:val="28"/>
        </w:rPr>
        <w:t>五、学生工作</w:t>
      </w:r>
    </w:p>
    <w:p>
      <w:pPr>
        <w:spacing w:after="80" w:lineRule="auto" w:line="360"/>
        <w:ind w:firstLine="482"/>
        <w:jc w:val="both"/>
      </w:pPr>
      <w:r>
        <w:rPr>
          <w:rFonts w:ascii="Times New Roman" w:hAnsi="Times New Roman" w:eastAsia="宋体"/>
          <w:b w:val="0"/>
          <w:sz w:val="24"/>
        </w:rPr>
        <w:t>1. 千里赴疆送温暖文脉相融促成长 ——济南大学团委一行赴喀什慰问援疆支教师生（2026-08-10）</w:t>
      </w:r>
    </w:p>
    <w:p>
      <w:pPr>
        <w:spacing w:after="80" w:lineRule="auto" w:line="360"/>
        <w:ind w:firstLine="482"/>
        <w:jc w:val="both"/>
      </w:pPr>
      <w:r>
        <w:rPr>
          <w:rFonts w:ascii="Times New Roman" w:hAnsi="Times New Roman" w:eastAsia="宋体"/>
          <w:b w:val="0"/>
          <w:sz w:val="24"/>
        </w:rPr>
        <w:t>2. 八一赓续英雄志，丹心筑梦英吉沙——一堂红色思政课播撒爱国火种（2026-08-07）</w:t>
      </w:r>
    </w:p>
    <w:p>
      <w:pPr>
        <w:spacing w:after="80" w:lineRule="auto" w:line="360"/>
        <w:ind w:firstLine="482"/>
        <w:jc w:val="both"/>
      </w:pPr>
      <w:r>
        <w:rPr>
          <w:rFonts w:ascii="Times New Roman" w:hAnsi="Times New Roman" w:eastAsia="宋体"/>
          <w:b w:val="0"/>
          <w:sz w:val="24"/>
        </w:rPr>
        <w:t>3. 山海文脉·鲁疆同音——英吉沙县实验小学演讲比赛圆满举行（2026-08-07）</w:t>
      </w:r>
    </w:p>
    <w:p>
      <w:pPr>
        <w:spacing w:before="160" w:after="80" w:lineRule="auto" w:line="360"/>
        <w:jc w:val="left"/>
      </w:pPr>
      <w:r>
        <w:rPr>
          <w:rFonts w:ascii="Times New Roman" w:hAnsi="Times New Roman" w:eastAsia="宋体"/>
          <w:b/>
          <w:sz w:val="28"/>
        </w:rPr>
        <w:t>六、党建工作</w:t>
      </w:r>
    </w:p>
    <w:p>
      <w:pPr>
        <w:spacing w:after="80" w:lineRule="auto" w:line="360"/>
        <w:ind w:firstLine="482"/>
        <w:jc w:val="both"/>
      </w:pPr>
      <w:r>
        <w:rPr>
          <w:rFonts w:ascii="Times New Roman" w:hAnsi="Times New Roman" w:eastAsia="宋体"/>
          <w:b w:val="0"/>
          <w:sz w:val="24"/>
        </w:rPr>
        <w:t>1. 文学院党委召开理论学习中心组（扩大）学习暨树立和践行正确政绩观学习教育集中警示教育会（2026-07-09）</w:t>
      </w:r>
    </w:p>
    <w:p>
      <w:pPr>
        <w:spacing w:after="80" w:lineRule="auto" w:line="360"/>
        <w:ind w:firstLine="482"/>
        <w:jc w:val="both"/>
      </w:pPr>
      <w:r>
        <w:rPr>
          <w:rFonts w:ascii="Times New Roman" w:hAnsi="Times New Roman" w:eastAsia="宋体"/>
          <w:b w:val="0"/>
          <w:sz w:val="24"/>
        </w:rPr>
        <w:t>2. 初心如磐庆华诞 青春向党启新程 ——文学院党委举行2026年上半年新发展党员入党宣誓仪式（2026-07-02）</w:t>
      </w:r>
    </w:p>
    <w:p>
      <w:pPr>
        <w:spacing w:after="80" w:lineRule="auto" w:line="360"/>
        <w:ind w:firstLine="482"/>
        <w:jc w:val="both"/>
      </w:pPr>
      <w:r>
        <w:rPr>
          <w:rFonts w:ascii="Times New Roman" w:hAnsi="Times New Roman" w:eastAsia="宋体"/>
          <w:b w:val="0"/>
          <w:sz w:val="24"/>
        </w:rPr>
        <w:t>3. 文心共话发展路 凝聚共识向未来 ——文学院举办青年教师座谈会（2026-06-17）</w:t>
      </w:r>
    </w:p>
    <w:p>
      <w:pPr>
        <w:spacing w:before="160" w:after="80" w:lineRule="auto" w:line="360"/>
        <w:jc w:val="left"/>
      </w:pPr>
      <w:r>
        <w:rPr>
          <w:rFonts w:ascii="Times New Roman" w:hAnsi="Times New Roman" w:eastAsia="宋体"/>
          <w:b/>
          <w:sz w:val="28"/>
        </w:rPr>
        <w:t>七、联系方式</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