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/通知消息</w:t>
      </w:r>
    </w:p>
    <w:p>
      <w:pPr>
        <w:spacing w:after="80" w:lineRule="auto" w:line="360"/>
        <w:ind w:firstLine="482"/>
        <w:jc w:val="both"/>
      </w:pPr>
      <w:r>
        <w:rPr>
          <w:rFonts w:ascii="Times New Roman" w:hAnsi="Times New Roman" w:eastAsia="宋体"/>
          <w:b w:val="0"/>
          <w:sz w:val="24"/>
        </w:rPr>
        <w:t>根据教务处《汕头大学推荐本科生免试攻读硕士学位研究生工作管理办法》（汕大发〔2025〕176号）的精神，现将《汕头大学工学院推荐本科生免试攻读硕士学位研究生工作管理办法实施细则》（2025年8月修订）（附件1）予以公布。</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请符合条件且有意向申请的同学进行申请。</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填写《汕头大学推荐免试攻读硕士研究生申请表》并签名。</w:t>
      </w:r>
    </w:p>
    <w:p>
      <w:pPr>
        <w:spacing w:after="80" w:lineRule="auto" w:line="360"/>
        <w:ind w:firstLine="482"/>
        <w:jc w:val="both"/>
      </w:pPr>
      <w:r>
        <w:rPr>
          <w:rFonts w:ascii="Times New Roman" w:hAnsi="Times New Roman" w:eastAsia="宋体"/>
          <w:b w:val="0"/>
          <w:sz w:val="24"/>
        </w:rPr>
        <w:t>2. 佐证材料。</w:t>
      </w:r>
    </w:p>
    <w:p>
      <w:pPr>
        <w:spacing w:before="160" w:after="80" w:lineRule="auto" w:line="360"/>
        <w:jc w:val="left"/>
      </w:pPr>
      <w:r>
        <w:rPr>
          <w:rFonts w:ascii="Times New Roman" w:hAnsi="Times New Roman" w:eastAsia="宋体"/>
          <w:b/>
          <w:sz w:val="28"/>
        </w:rPr>
        <w:t>三、时间节点与提交方式</w:t>
      </w:r>
    </w:p>
    <w:p>
      <w:pPr>
        <w:spacing w:after="80" w:lineRule="auto" w:line="360"/>
        <w:ind w:firstLine="482"/>
        <w:jc w:val="both"/>
      </w:pPr>
      <w:r>
        <w:rPr>
          <w:rFonts w:ascii="Times New Roman" w:hAnsi="Times New Roman" w:eastAsia="宋体"/>
          <w:b w:val="0"/>
          <w:sz w:val="24"/>
        </w:rPr>
        <w:t>1. 于2025年9月5日17:00前将申请表及佐证材料电子版发至所在系教务员邮箱。</w:t>
      </w:r>
    </w:p>
    <w:p>
      <w:pPr>
        <w:spacing w:after="80" w:lineRule="auto" w:line="360"/>
        <w:ind w:firstLine="482"/>
        <w:jc w:val="both"/>
      </w:pPr>
      <w:r>
        <w:rPr>
          <w:rFonts w:ascii="Times New Roman" w:hAnsi="Times New Roman" w:eastAsia="宋体"/>
          <w:b w:val="0"/>
          <w:sz w:val="24"/>
        </w:rPr>
        <w:t>2. 纸质版同步提交至教务员办公室（工西414）。</w:t>
      </w:r>
    </w:p>
    <w:p>
      <w:pPr>
        <w:spacing w:before="160" w:after="80" w:lineRule="auto" w:line="360"/>
        <w:jc w:val="left"/>
      </w:pPr>
      <w:r>
        <w:rPr>
          <w:rFonts w:ascii="Times New Roman" w:hAnsi="Times New Roman" w:eastAsia="宋体"/>
          <w:b/>
          <w:sz w:val="28"/>
        </w:rPr>
        <w:t>四、联系方式</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附件1：汕头大学工学院推荐优秀应届本科毕业生免试攻读硕士学位研究生工作实施细则（2025年8月修订）</w:t>
      </w:r>
    </w:p>
    <w:p>
      <w:pPr>
        <w:spacing w:after="80" w:lineRule="auto" w:line="360"/>
        <w:ind w:firstLine="482"/>
        <w:jc w:val="both"/>
      </w:pPr>
      <w:r>
        <w:rPr>
          <w:rFonts w:ascii="Times New Roman" w:hAnsi="Times New Roman" w:eastAsia="宋体"/>
          <w:b w:val="0"/>
          <w:sz w:val="24"/>
        </w:rPr>
        <w:t>附件2：汕头大学推荐免试攻读硕士研究生申请表</w:t>
      </w:r>
    </w:p>
    <w:p>
      <w:pPr>
        <w:spacing w:after="80" w:lineRule="auto" w:line="360"/>
        <w:ind w:firstLine="482"/>
        <w:jc w:val="both"/>
      </w:pPr>
      <w:r>
        <w:rPr>
          <w:rFonts w:ascii="Times New Roman" w:hAnsi="Times New Roman" w:eastAsia="宋体"/>
          <w:b w:val="0"/>
          <w:sz w:val="24"/>
        </w:rPr>
        <w:t>工学院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