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外国语学院关于推荐2026年优秀应届本科毕业生免试攻读研究生综合评价分与排名的更正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对推荐2026年优秀应届本科毕业生免试攻读研究生综合评价分与排名进行更正。因“外国语学院推荐2026年优秀应届本科毕业生免试攻读研究生的综合评价分、排名和初选名单的公示”（公示日期2025年9月12日）中，四名同学的学习过程GPA与一名同学的学科竞赛分值在手动录入过程中存在失误，现进行更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一、更正内容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关于GPA，原公示数据与更正后的数据如下：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[图片：原公示GPA数据与更正后GPA数据对照表]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英语专业梅悦悦同学的2024年全国大学生英语翻译大赛获得二等奖，在手动录入时误录为三等奖，原公示数据以及更正后的数据如下：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[图片：梅悦悦同学学科竞赛分值原公示数据与更正后数据对照表]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现将相关文件更正后再次公示。公示期自2025年9月14日起，共5天。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相关文件：外国语学院推荐2026年优秀应届本科毕业生免试攻读研究生的综合评价分、排名和初选情况表（2025年9月14日更正版).pdf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苏州大学外国语学院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2025年9月14日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