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昆明理工大学2026年接收优秀应届本科毕业生免试攻读研究生（含直博生）章程</w:t>
      </w:r>
    </w:p>
    <w:p>
      <w:pPr>
        <w:jc w:val="both"/>
        <w:ind w:firstLine="480"/>
        <w:spacing w:line="360" w:lineRule="auto"/>
      </w:pPr>
      <w:r>
        <w:rPr>
          <w:rFonts w:ascii="Times New Roman" w:eastAsia="宋体"/>
          <w:sz w:val="24"/>
        </w:rPr>
        <w:t xml:space="preserve">推荐免试是指依据国家有关政策，对部分高等学校按规定推荐的本校优秀应届本科毕业生，及其他符合相关规定的考生，经确认其免初试资格，由招生单位直接进行复试考核的选拔方式。为做好学校2026年接收推免生工作，根据有关文件精神，特制定本章程。</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推免生招生工作由学校、学院分级负责，共同协作完成，学校负责宏观管理，具体事项由各学院组织进行。研究生院是学校负责研究生招生的职能管理部门，在校招生工作领导小组和分管校领导的领导下全面负责学校的推免生招生工作，具体业务由研究生招生办公室组织实施；学院成立院研究生招生工作领导小组，由分管研究生教育工作的院领导负责推免生招生工作，具体业务由学院研究生教育工作办公室组织实施。</w:t>
      </w:r>
    </w:p>
    <w:p>
      <w:pPr>
        <w:spacing w:before="120" w:after="60"/>
        <w:ind w:firstLine="480"/>
      </w:pPr>
      <w:r>
        <w:rPr>
          <w:rFonts w:ascii="Times New Roman" w:eastAsia="黑体"/>
          <w:b/>
          <w:sz w:val="28"/>
        </w:rPr>
        <w:t xml:space="preserve">二、接收类别</w:t>
      </w:r>
    </w:p>
    <w:p>
      <w:pPr>
        <w:jc w:val="both"/>
        <w:ind w:firstLine="480"/>
        <w:spacing w:line="360" w:lineRule="auto"/>
      </w:pPr>
      <w:r>
        <w:rPr>
          <w:rFonts w:ascii="Times New Roman" w:eastAsia="宋体"/>
          <w:sz w:val="24"/>
        </w:rPr>
        <w:t xml:space="preserve">（一）优秀应届本科毕业生免试攻读硕士学位研究生（推免硕士生）；（二）优秀应届本科毕业生免试直接攻读博士学位研究生（直博生）。</w:t>
      </w:r>
    </w:p>
    <w:p>
      <w:pPr>
        <w:spacing w:before="120" w:after="60"/>
        <w:ind w:firstLine="480"/>
      </w:pPr>
      <w:r>
        <w:rPr>
          <w:rFonts w:ascii="Times New Roman" w:eastAsia="黑体"/>
          <w:b/>
          <w:sz w:val="28"/>
        </w:rPr>
        <w:t xml:space="preserve">三、接收专业及名额</w:t>
      </w:r>
    </w:p>
    <w:p>
      <w:pPr>
        <w:jc w:val="both"/>
        <w:ind w:firstLine="480"/>
        <w:spacing w:line="360" w:lineRule="auto"/>
      </w:pPr>
      <w:r>
        <w:rPr>
          <w:rFonts w:ascii="Times New Roman" w:eastAsia="宋体"/>
          <w:sz w:val="24"/>
        </w:rPr>
        <w:t xml:space="preserve">推免硕士生：招生专业目录中公布的全日制学术学位及专业学位招生专业均可接收推免硕士生，非全日制不接收推免硕士生；推免生未完成的硕士招生计划将转入考试招生计划中招生。直博生：学校一级学科博士学位授权点下符合要求的各专业均可接收直博生，部分专业学位授权领域接受工程硕博士改革专项报名。</w:t>
      </w:r>
    </w:p>
    <w:p>
      <w:pPr>
        <w:spacing w:before="120" w:after="60"/>
        <w:ind w:firstLine="480"/>
      </w:pPr>
      <w:r>
        <w:rPr>
          <w:rFonts w:ascii="Times New Roman" w:eastAsia="黑体"/>
          <w:b/>
          <w:sz w:val="28"/>
        </w:rPr>
        <w:t xml:space="preserve">四、申请条件</w:t>
      </w:r>
    </w:p>
    <w:p>
      <w:pPr>
        <w:jc w:val="both"/>
        <w:ind w:firstLine="480"/>
        <w:spacing w:line="360" w:lineRule="auto"/>
      </w:pPr>
      <w:r>
        <w:rPr>
          <w:rFonts w:ascii="Times New Roman" w:eastAsia="宋体"/>
          <w:sz w:val="24"/>
        </w:rPr>
        <w:t xml:space="preserve">申请考生应是中华人民共和国公民，拥护中国共产党的领导，具有高尚的爱国主义情操和集体主义精神，社会主义信念坚定，社会责任感强，遵纪守法，品行端正，无任何考试作弊、学术不端及其他违法违纪记录；学习成绩优秀，学术研究兴趣浓厚，有较强的创新意识、创新能力和专业能力倾向；身体健康状况符合规定的体检标准。</w:t>
      </w:r>
    </w:p>
    <w:p>
      <w:pPr>
        <w:spacing w:before="120" w:after="60"/>
        <w:ind w:firstLine="480"/>
      </w:pPr>
      <w:r>
        <w:rPr>
          <w:rFonts w:ascii="Times New Roman" w:eastAsia="黑体"/>
          <w:b/>
          <w:sz w:val="28"/>
        </w:rPr>
        <w:t xml:space="preserve">五、工作程序</w:t>
      </w:r>
    </w:p>
    <w:p>
      <w:pPr>
        <w:jc w:val="both"/>
        <w:ind w:firstLine="480"/>
        <w:spacing w:line="360" w:lineRule="auto"/>
      </w:pPr>
      <w:r>
        <w:rPr>
          <w:rFonts w:ascii="Times New Roman" w:eastAsia="宋体"/>
          <w:sz w:val="24"/>
        </w:rPr>
        <w:t xml:space="preserve">申请人在教育部“推免服务系统”中填报志愿；学院对申请人进行资格审核并组织复试（考核）；学院根据复试（考核）结果确定拟录取名单并公示；研究生院审核汇总后报学校审定。</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昆明理工大学2026年接收优秀应届本科毕业生免试攻读研究生（含直博生）章程</dc:title>
  <dc:creator>保研信息采集工具</dc:creator>
  <cp:lastModifiedBy>保研信息采集工具</cp:lastModifiedBy>
  <dcterms:created xsi:type="dcterms:W3CDTF">2026-09-12T07:44:51Z</dcterms:created>
  <dcterms:modified xsi:type="dcterms:W3CDTF">2026-09-12T07:44:51Z</dcterms:modified>
</cp:coreProperties>
</file>