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厦门大学航空航天学院关于2027年招收推荐免试研究生（含直博生）预报名的通知-航空航天学院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厦门大学航空航天学院于2015年组建，拥有航空宇航科学与技术一级学科博士点、能源动力专业学位博士授权点、低空经济交叉学科博士点、6个硕士学位授权点（含工程硕士专业学位）。现就我院2027年招收推荐免试研究生（含直博生）预报名有关事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一、招生专业（最终以公布的2027年招生简章为准）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博士（直博生）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学术型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航空宇航科学与技术（含飞行器设计工程；航空宇航推进工程；航空宇航先进制造与装备动力学；智能传感与飞行器健康管理；智能系统与控制；航空电气工程等方向）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低空经济（含低空飞行器设计及制造；低空智能感知、通信与控制）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