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西南财经大学推荐免试研究生工作规程（2025年）</w:t>
      </w:r>
    </w:p>
    <w:p>
      <w:pPr>
        <w:spacing w:before="120" w:after="60"/>
        <w:ind w:firstLine="480"/>
      </w:pPr>
      <w:r>
        <w:rPr>
          <w:rFonts w:ascii="Times New Roman" w:eastAsia="黑体"/>
          <w:b/>
          <w:sz w:val="28"/>
        </w:rPr>
        <w:t xml:space="preserve">一、工作原则</w:t>
      </w:r>
    </w:p>
    <w:p>
      <w:pPr>
        <w:jc w:val="both"/>
        <w:ind w:firstLine="480"/>
        <w:spacing w:line="360" w:lineRule="auto"/>
      </w:pPr>
      <w:r>
        <w:rPr>
          <w:rFonts w:ascii="Times New Roman" w:eastAsia="宋体"/>
          <w:sz w:val="24"/>
        </w:rPr>
        <w:t xml:space="preserve">按照《西南财经大学推荐免试研究生管理办法》（2023年修订）规定，本着公平竞争、公开录取、优胜劣汰的原则，加大拔尖创新人才选拔力度，规范推荐免试研究生选拔工作程序。</w:t>
      </w:r>
    </w:p>
    <w:p>
      <w:pPr>
        <w:spacing w:before="120" w:after="60"/>
        <w:ind w:firstLine="480"/>
      </w:pPr>
      <w:r>
        <w:rPr>
          <w:rFonts w:ascii="Times New Roman" w:eastAsia="黑体"/>
          <w:b/>
          <w:sz w:val="28"/>
        </w:rPr>
        <w:t xml:space="preserve">二、组织机构</w:t>
      </w:r>
    </w:p>
    <w:p>
      <w:pPr>
        <w:jc w:val="both"/>
        <w:ind w:firstLine="480"/>
        <w:spacing w:line="360" w:lineRule="auto"/>
      </w:pPr>
      <w:r>
        <w:rPr>
          <w:rFonts w:ascii="Times New Roman" w:eastAsia="宋体"/>
          <w:sz w:val="24"/>
        </w:rPr>
        <w:t xml:space="preserve">学院成立推荐优秀应届本科毕业生免试攻读硕士学位研究生遴选工作小组（以下简称“学院推免生工作小组”），由院长和书记任组长，分管副书记和副院长任副组长，辅导员和本科教学秘书任组员，承担本学院推荐免试研究生的领导与具体实施工作。</w:t>
      </w:r>
    </w:p>
    <w:p>
      <w:pPr>
        <w:spacing w:before="120" w:after="60"/>
        <w:ind w:firstLine="480"/>
      </w:pPr>
      <w:r>
        <w:rPr>
          <w:rFonts w:ascii="Times New Roman" w:eastAsia="黑体"/>
          <w:b/>
          <w:sz w:val="28"/>
        </w:rPr>
        <w:t xml:space="preserve">三、报名资格与材料</w:t>
      </w:r>
    </w:p>
    <w:p>
      <w:pPr>
        <w:jc w:val="both"/>
        <w:ind w:firstLine="480"/>
        <w:spacing w:line="360" w:lineRule="auto"/>
      </w:pPr>
      <w:r>
        <w:rPr>
          <w:rFonts w:ascii="Times New Roman" w:eastAsia="宋体"/>
          <w:sz w:val="24"/>
        </w:rPr>
        <w:t xml:space="preserve">凡符合《西南财经大学推荐免试研究生管理办法》（2023年修订）及各学院推荐免试研究生工作实施细则规定条件的应届全日制本科学生，均可向学院提出申请。申请材料包括：推免生申请登记表（EXCEL表，奖项名称严格按证书上填写全名，严格按照示例填写，所有获奖需提供网站链接，相关证明材料可打包作为附件提交）、符合要求的大学英语四六级或雅思、托福、GMAT成绩证明、加分项目对应的证明材料原件及复印件。</w:t>
      </w:r>
    </w:p>
    <w:p>
      <w:pPr>
        <w:spacing w:before="120" w:after="60"/>
        <w:ind w:firstLine="480"/>
      </w:pPr>
      <w:r>
        <w:rPr>
          <w:rFonts w:ascii="Times New Roman" w:eastAsia="黑体"/>
          <w:b/>
          <w:sz w:val="28"/>
        </w:rPr>
        <w:t xml:space="preserve">四、考核安排</w:t>
      </w:r>
    </w:p>
    <w:p>
      <w:pPr>
        <w:jc w:val="both"/>
        <w:ind w:firstLine="480"/>
        <w:spacing w:line="360" w:lineRule="auto"/>
      </w:pPr>
      <w:r>
        <w:rPr>
          <w:rFonts w:ascii="Times New Roman" w:eastAsia="宋体"/>
          <w:sz w:val="24"/>
        </w:rPr>
        <w:t xml:space="preserve">对符合条件学生进行思想品德考核，对学术专长进行答辩（对申请推免资格学生的科研创新成果、论文、竞赛获奖奖项及内容、社会实践活动等进行审核鉴定），具体安排另行通知。申请拔尖项目加分的同学须填写《西南财经大学推荐免试研究生拔尖项目认定申请表》。</w:t>
      </w:r>
    </w:p>
    <w:p>
      <w:pPr>
        <w:spacing w:before="120" w:after="60"/>
        <w:ind w:firstLine="480"/>
      </w:pPr>
      <w:r>
        <w:rPr>
          <w:rFonts w:ascii="Times New Roman" w:eastAsia="黑体"/>
          <w:b/>
          <w:sz w:val="28"/>
        </w:rPr>
        <w:t xml:space="preserve">五、工作安排</w:t>
      </w:r>
    </w:p>
    <w:p>
      <w:pPr>
        <w:jc w:val="both"/>
        <w:ind w:firstLine="480"/>
        <w:spacing w:line="360" w:lineRule="auto"/>
      </w:pPr>
      <w:r>
        <w:rPr>
          <w:rFonts w:ascii="Times New Roman" w:eastAsia="宋体"/>
          <w:sz w:val="24"/>
        </w:rPr>
        <w:t xml:space="preserve">1．6月25日前，学院根据学校总体计划的安排成立工作小组，并拟订学院的工作方案，报学校推荐免试攻读研究生遴选工作领导小组办公室备案；2．6月26日前，辅导员将推免工作安排通知学生，进行宣传；3．6月26日至7月4日中午12点前，学生提出申请并提交相关材料（逾期将不再受理）；4．7月7日，学院进行资格审核；5．7月8日至10日，组织专家对加分材料进行审核和答辩；6．9月5日前，将学生初审通过名单及加分情况、综合成绩及排名进行公示，公示无异议后将排名结果定稿提交学校领导小组；获得拔尖项目加分的同学个人申报材料，提交学校领导小组。</w:t>
      </w:r>
    </w:p>
    <w:p>
      <w:pPr>
        <w:spacing w:before="120" w:after="60"/>
        <w:ind w:firstLine="480"/>
      </w:pPr>
      <w:r>
        <w:rPr>
          <w:rFonts w:ascii="Times New Roman" w:eastAsia="黑体"/>
          <w:b/>
          <w:sz w:val="28"/>
        </w:rPr>
        <w:t xml:space="preserve">六、时间节点</w:t>
      </w:r>
    </w:p>
    <w:p>
      <w:pPr>
        <w:jc w:val="both"/>
        <w:ind w:firstLine="480"/>
        <w:spacing w:line="360" w:lineRule="auto"/>
      </w:pPr>
      <w:r>
        <w:rPr>
          <w:rFonts w:ascii="Times New Roman" w:eastAsia="宋体"/>
          <w:sz w:val="24"/>
        </w:rPr>
        <w:t xml:space="preserve">学业成绩计算截止时间、英语等级考试、雅思、托福等成绩截止时间均有明确要求（如计算机与人工智能学院为2025年7月6日）。2025年8月31日17:00前，可以补交英语成绩证明原件、国际组织实习证明原件和复印件，以及规定期间取得的其他加分项证明材料原件和复印件（以上材料均需获得校内相关单位的认定），逾期不接收补报和补交材料。</w:t>
      </w:r>
    </w:p>
    <w:p>
      <w:pPr>
        <w:spacing w:before="120" w:after="60"/>
        <w:ind w:firstLine="480"/>
      </w:pPr>
      <w:r>
        <w:rPr>
          <w:rFonts w:ascii="Times New Roman" w:eastAsia="黑体"/>
          <w:b/>
          <w:sz w:val="28"/>
        </w:rPr>
        <w:t xml:space="preserve">七、纪律要求</w:t>
      </w:r>
    </w:p>
    <w:p>
      <w:pPr>
        <w:jc w:val="both"/>
        <w:ind w:firstLine="480"/>
        <w:spacing w:line="360" w:lineRule="auto"/>
      </w:pPr>
      <w:r>
        <w:rPr>
          <w:rFonts w:ascii="Times New Roman" w:eastAsia="宋体"/>
          <w:sz w:val="24"/>
        </w:rPr>
        <w:t xml:space="preserve">对在申请推免生过程中弄虚作假的学生，发现后即报学校取消推免生资格，对已录取者取消录取资格和学籍，并报学生工作部（处）按《西南财经大学学生违纪处分条例》有关条款进行相应处理。对获得学院推免资格而无正当理由放弃使该资源浪费的，学院在其毕业档案中将予以说明。</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西南财经大学推荐免试研究生工作规程（2025年）</dc:title>
  <dc:creator>保研信息采集工具</dc:creator>
  <cp:lastModifiedBy>保研信息采集工具</cp:lastModifiedBy>
  <dcterms:created xsi:type="dcterms:W3CDTF">2026-09-12T09:54:50Z</dcterms:created>
  <dcterms:modified xsi:type="dcterms:W3CDTF">2026-09-12T09:54:50Z</dcterms:modified>
</cp:coreProperties>
</file>