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湖南工商大学前沿交叉学院2026年接收推荐免试攻读硕士学位研究生办法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发布日期：2025-08-23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申请人须为获得本科就读高校推荐免试资格的优秀应届本科毕业生。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诚实守信，学风端正，无任何考试作弊、剽窃他人学术成果以及其他违法违纪受处分记录。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申请人须在规定时间内登录“全国推荐免试攻读研究生（免初试、转段）信息公开暨管理服务系统”（网址：yz.chsi.com.cn）填报志愿。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学院对申请材料进行审核，确定复试名单，并通知符合条件的申请人参加复试。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复试合格者，由学院报学校研究生招生工作领导小组审核，确定拟录取名单。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本人学生证、身份证原件及复印件。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本科阶段历年成绩单（须加盖学校教务部门公章）。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外语水平证明（如大学英语四六级、雅思、托福等成绩单）。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有关获奖证书和学术科研成果（如发表论文、出版物或其他原创性工作）的复印件或证明。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具体报名时间、复试时间及安排以“全国推荐免试攻读研究生信息公开暨管理服务系统”及学院后续通知为准。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申请人应密切关注学院网站及推免服务系统发布的相关信息。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学院网址：https://slpa.hutb.edu.cn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联系电话及邮箱详见学院官网“招生与推免”栏目或后续正式通知。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