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生命与地理科学学院2026年度推荐优秀本科毕业生免试攻读研究生工作细则-喀什大学生命与地理科学学院</w:t>
      </w:r>
    </w:p>
    <w:p>
      <w:pPr>
        <w:spacing w:after="80" w:lineRule="auto" w:line="360"/>
        <w:ind w:firstLine="482"/>
        <w:jc w:val="both"/>
      </w:pPr>
      <w:r>
        <w:rPr>
          <w:rFonts w:ascii="Times New Roman" w:hAnsi="Times New Roman" w:eastAsia="宋体"/>
          <w:b w:val="0"/>
          <w:sz w:val="24"/>
        </w:rPr>
        <w:t>生命与地理科学学院2026年度推荐优秀本科毕业生免试攻读研究生工作细则</w:t>
      </w:r>
    </w:p>
    <w:p>
      <w:pPr>
        <w:spacing w:after="80" w:lineRule="auto" w:line="360"/>
        <w:ind w:firstLine="482"/>
        <w:jc w:val="both"/>
      </w:pPr>
      <w:r>
        <w:rPr>
          <w:rFonts w:ascii="Times New Roman" w:hAnsi="Times New Roman" w:eastAsia="宋体"/>
          <w:b w:val="0"/>
          <w:sz w:val="24"/>
        </w:rPr>
        <w:t>发布日期：2025年9月3日</w:t>
      </w:r>
    </w:p>
    <w:p>
      <w:pPr>
        <w:spacing w:before="160" w:after="80" w:lineRule="auto" w:line="360"/>
        <w:jc w:val="left"/>
      </w:pPr>
      <w:r>
        <w:rPr>
          <w:rFonts w:ascii="Times New Roman" w:hAnsi="Times New Roman" w:eastAsia="宋体"/>
          <w:b/>
          <w:sz w:val="28"/>
        </w:rPr>
        <w:t>一、基本信息</w:t>
      </w:r>
    </w:p>
    <w:p>
      <w:pPr>
        <w:spacing w:after="80" w:lineRule="auto" w:line="360"/>
        <w:ind w:firstLine="482"/>
        <w:jc w:val="both"/>
      </w:pPr>
      <w:r>
        <w:rPr>
          <w:rFonts w:ascii="Times New Roman" w:hAnsi="Times New Roman" w:eastAsia="宋体"/>
          <w:b w:val="0"/>
          <w:sz w:val="24"/>
        </w:rPr>
        <w:t>1. 发布单位：喀什大学生命与地理科学学院。</w:t>
      </w:r>
    </w:p>
    <w:p>
      <w:pPr>
        <w:spacing w:after="80" w:lineRule="auto" w:line="360"/>
        <w:ind w:firstLine="482"/>
        <w:jc w:val="both"/>
      </w:pPr>
      <w:r>
        <w:rPr>
          <w:rFonts w:ascii="Times New Roman" w:hAnsi="Times New Roman" w:eastAsia="宋体"/>
          <w:b w:val="0"/>
          <w:sz w:val="24"/>
        </w:rPr>
        <w:t>2. 发布时间：2025-09-03。</w:t>
      </w:r>
    </w:p>
    <w:p>
      <w:pPr>
        <w:spacing w:after="80" w:lineRule="auto" w:line="360"/>
        <w:ind w:firstLine="482"/>
        <w:jc w:val="both"/>
      </w:pPr>
      <w:r>
        <w:rPr>
          <w:rFonts w:ascii="Times New Roman" w:hAnsi="Times New Roman" w:eastAsia="宋体"/>
          <w:b w:val="0"/>
          <w:sz w:val="24"/>
        </w:rPr>
        <w:t>3. 文件名称：生命与地理科学学院2026年度推荐优秀本科毕业生免试攻读研究生工作细则。</w:t>
      </w:r>
    </w:p>
    <w:p>
      <w:pPr>
        <w:spacing w:before="160" w:after="80" w:lineRule="auto" w:line="360"/>
        <w:jc w:val="left"/>
      </w:pPr>
      <w:r>
        <w:rPr>
          <w:rFonts w:ascii="Times New Roman" w:hAnsi="Times New Roman" w:eastAsia="宋体"/>
          <w:b/>
          <w:sz w:val="28"/>
        </w:rPr>
        <w:t>二、附件材料</w:t>
      </w:r>
    </w:p>
    <w:p>
      <w:pPr>
        <w:spacing w:after="80" w:lineRule="auto" w:line="360"/>
        <w:ind w:firstLine="482"/>
        <w:jc w:val="both"/>
      </w:pPr>
      <w:r>
        <w:rPr>
          <w:rFonts w:ascii="Times New Roman" w:hAnsi="Times New Roman" w:eastAsia="宋体"/>
          <w:b w:val="0"/>
          <w:sz w:val="24"/>
        </w:rPr>
        <w:t>1. 附件1：生命与地理科学学院推免综合素质测评评分细则.pdf</w:t>
      </w:r>
    </w:p>
    <w:p>
      <w:pPr>
        <w:spacing w:after="80" w:lineRule="auto" w:line="360"/>
        <w:ind w:firstLine="482"/>
        <w:jc w:val="both"/>
      </w:pPr>
      <w:r>
        <w:rPr>
          <w:rFonts w:ascii="Times New Roman" w:hAnsi="Times New Roman" w:eastAsia="宋体"/>
          <w:b w:val="0"/>
          <w:sz w:val="24"/>
        </w:rPr>
        <w:t>2. 附件2：喀什大学推荐优秀应届本科毕业生免试攻读全日制硕士研究生申请表.docx</w:t>
      </w:r>
    </w:p>
    <w:p>
      <w:pPr>
        <w:spacing w:after="80" w:lineRule="auto" w:line="360"/>
        <w:ind w:firstLine="482"/>
        <w:jc w:val="both"/>
      </w:pPr>
      <w:r>
        <w:rPr>
          <w:rFonts w:ascii="Times New Roman" w:hAnsi="Times New Roman" w:eastAsia="宋体"/>
          <w:b w:val="0"/>
          <w:sz w:val="24"/>
        </w:rPr>
        <w:t>3. 附件3：喀什大学申请推荐优秀应届本科毕业生免试攻读全日制硕士研究生情况汇总表.xls</w:t>
      </w:r>
    </w:p>
    <w:p>
      <w:pPr>
        <w:spacing w:after="80" w:lineRule="auto" w:line="360"/>
        <w:ind w:firstLine="482"/>
        <w:jc w:val="both"/>
      </w:pPr>
      <w:r>
        <w:rPr>
          <w:rFonts w:ascii="Times New Roman" w:hAnsi="Times New Roman" w:eastAsia="宋体"/>
          <w:b w:val="0"/>
          <w:sz w:val="24"/>
        </w:rPr>
        <w:t>4. 附件4：喀什大学推荐免试研究生复议申请表.docx</w:t>
      </w:r>
    </w:p>
    <w:p>
      <w:pPr>
        <w:spacing w:after="80" w:lineRule="auto" w:line="360"/>
        <w:ind w:firstLine="482"/>
        <w:jc w:val="both"/>
      </w:pPr>
      <w:r>
        <w:rPr>
          <w:rFonts w:ascii="Times New Roman" w:hAnsi="Times New Roman" w:eastAsia="宋体"/>
          <w:b w:val="0"/>
          <w:sz w:val="24"/>
        </w:rPr>
        <w:t>5. 附件5：喀什大学推荐免试研究生复议情况汇总表.xlsx</w:t>
      </w:r>
    </w:p>
    <w:p>
      <w:pPr>
        <w:spacing w:before="160" w:after="80" w:lineRule="auto" w:line="360"/>
        <w:jc w:val="left"/>
      </w:pPr>
      <w:r>
        <w:rPr>
          <w:rFonts w:ascii="Times New Roman" w:hAnsi="Times New Roman" w:eastAsia="宋体"/>
          <w:b/>
          <w:sz w:val="28"/>
        </w:rPr>
        <w:t>三、说明</w:t>
      </w:r>
    </w:p>
    <w:p>
      <w:pPr>
        <w:spacing w:after="80" w:lineRule="auto" w:line="360"/>
        <w:ind w:firstLine="482"/>
        <w:jc w:val="both"/>
      </w:pPr>
      <w:r>
        <w:rPr>
          <w:rFonts w:ascii="Times New Roman" w:hAnsi="Times New Roman" w:eastAsia="宋体"/>
          <w:b w:val="0"/>
          <w:sz w:val="24"/>
        </w:rPr>
        <w:t>本段内容仅包含通知标题、发布时间及附件清单，未提供申请条件、报名时间、活动时间、接收条件、流程、材料清单、时间节点、名额及联系方式等具体信息。</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