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北京大学软件与微电子学院2026年全国优秀大学生夏令营通知</w:t>
      </w:r>
    </w:p>
    <w:p>
      <w:pPr>
        <w:spacing w:after="80" w:lineRule="auto" w:line="360"/>
        <w:ind w:firstLine="482"/>
        <w:jc w:val="both"/>
      </w:pPr>
      <w:r>
        <w:rPr>
          <w:rFonts w:ascii="Times New Roman" w:hAnsi="Times New Roman" w:eastAsia="宋体"/>
          <w:b w:val="0"/>
          <w:sz w:val="24"/>
        </w:rPr>
        <w:t>北京大学软件与微电子学院将面向关键软件、高端芯片两个领域，举办优秀大学生夏令营活动。本次夏令营将线下举行，不收取任何费用，营员的交通与住宿自理，学院将统一安排营员在夏令营活动期间的用餐。</w:t>
      </w:r>
    </w:p>
    <w:p>
      <w:pPr>
        <w:spacing w:after="80" w:lineRule="auto" w:line="360"/>
        <w:ind w:firstLine="482"/>
        <w:jc w:val="both"/>
      </w:pPr>
      <w:r>
        <w:rPr>
          <w:rFonts w:ascii="Times New Roman" w:hAnsi="Times New Roman" w:eastAsia="宋体"/>
          <w:b w:val="0"/>
          <w:sz w:val="24"/>
        </w:rPr>
        <w:t>发布日期：2026年6月18日</w:t>
      </w:r>
    </w:p>
    <w:p>
      <w:pPr>
        <w:spacing w:before="160" w:after="80" w:lineRule="auto" w:line="360"/>
        <w:jc w:val="left"/>
      </w:pPr>
      <w:r>
        <w:rPr>
          <w:rFonts w:ascii="Times New Roman" w:hAnsi="Times New Roman" w:eastAsia="宋体"/>
          <w:b/>
          <w:sz w:val="28"/>
        </w:rPr>
        <w:t>一、活动时间</w:t>
      </w:r>
    </w:p>
    <w:p>
      <w:pPr>
        <w:spacing w:after="80" w:lineRule="auto" w:line="360"/>
        <w:ind w:firstLine="482"/>
        <w:jc w:val="both"/>
      </w:pPr>
      <w:r>
        <w:rPr>
          <w:rFonts w:ascii="Times New Roman" w:hAnsi="Times New Roman" w:eastAsia="宋体"/>
          <w:b w:val="0"/>
          <w:sz w:val="24"/>
        </w:rPr>
        <w:t>2026年7月上旬，具体日期另行通知。</w:t>
      </w:r>
    </w:p>
    <w:p>
      <w:pPr>
        <w:spacing w:before="160" w:after="80" w:lineRule="auto" w:line="360"/>
        <w:jc w:val="left"/>
      </w:pPr>
      <w:r>
        <w:rPr>
          <w:rFonts w:ascii="Times New Roman" w:hAnsi="Times New Roman" w:eastAsia="宋体"/>
          <w:b/>
          <w:sz w:val="28"/>
        </w:rPr>
        <w:t>二、活动内容</w:t>
      </w:r>
    </w:p>
    <w:p>
      <w:pPr>
        <w:spacing w:after="80" w:lineRule="auto" w:line="360"/>
        <w:ind w:firstLine="482"/>
        <w:jc w:val="both"/>
      </w:pPr>
      <w:r>
        <w:rPr>
          <w:rFonts w:ascii="Times New Roman" w:hAnsi="Times New Roman" w:eastAsia="宋体"/>
          <w:b w:val="0"/>
          <w:sz w:val="24"/>
        </w:rPr>
        <w:t>本次夏令营活动主要涉及软件工程一级学科和电子信息专业学位类别，包括关键软件、高端芯片两个领域。领域和研究方向介绍请见附件。</w:t>
      </w:r>
    </w:p>
    <w:p>
      <w:pPr>
        <w:spacing w:after="80" w:lineRule="auto" w:line="360"/>
        <w:ind w:firstLine="482"/>
        <w:jc w:val="both"/>
      </w:pPr>
      <w:r>
        <w:rPr>
          <w:rFonts w:ascii="Times New Roman" w:hAnsi="Times New Roman" w:eastAsia="宋体"/>
          <w:b w:val="0"/>
          <w:sz w:val="24"/>
        </w:rPr>
        <w:t>活动内容主要包括专题讲座、课题组师生交流、专业知识与技能测评等。</w:t>
      </w:r>
    </w:p>
    <w:p>
      <w:pPr>
        <w:spacing w:before="160" w:after="80" w:lineRule="auto" w:line="360"/>
        <w:jc w:val="left"/>
      </w:pPr>
      <w:r>
        <w:rPr>
          <w:rFonts w:ascii="Times New Roman" w:hAnsi="Times New Roman" w:eastAsia="宋体"/>
          <w:b/>
          <w:sz w:val="28"/>
        </w:rPr>
        <w:t>三、营员招收对象</w:t>
      </w:r>
    </w:p>
    <w:p>
      <w:pPr>
        <w:spacing w:after="80" w:lineRule="auto" w:line="360"/>
        <w:ind w:firstLine="482"/>
        <w:jc w:val="both"/>
      </w:pPr>
      <w:r>
        <w:rPr>
          <w:rFonts w:ascii="Times New Roman" w:hAnsi="Times New Roman" w:eastAsia="宋体"/>
          <w:b w:val="0"/>
          <w:sz w:val="24"/>
        </w:rPr>
        <w:t>全国各高校软件、计算机、集成电路、电子等相关专业，有志于从事关键软件、高端芯片研究工作，将于2027年7月毕业的在校本科生。</w:t>
      </w:r>
    </w:p>
    <w:p>
      <w:pPr>
        <w:spacing w:before="160" w:after="80" w:lineRule="auto" w:line="360"/>
        <w:jc w:val="left"/>
      </w:pPr>
      <w:r>
        <w:rPr>
          <w:rFonts w:ascii="Times New Roman" w:hAnsi="Times New Roman" w:eastAsia="宋体"/>
          <w:b/>
          <w:sz w:val="28"/>
        </w:rPr>
        <w:t>四、申请者须具备的条件</w:t>
      </w:r>
    </w:p>
    <w:p>
      <w:pPr>
        <w:spacing w:after="80" w:lineRule="auto" w:line="360"/>
        <w:ind w:firstLine="482"/>
        <w:jc w:val="both"/>
      </w:pPr>
      <w:r>
        <w:rPr>
          <w:rFonts w:ascii="Times New Roman" w:hAnsi="Times New Roman" w:eastAsia="宋体"/>
          <w:b w:val="0"/>
          <w:sz w:val="24"/>
        </w:rPr>
        <w:t>1. 拥护中国共产党的领导，综合素质好；</w:t>
      </w:r>
    </w:p>
    <w:p>
      <w:pPr>
        <w:spacing w:after="80" w:lineRule="auto" w:line="360"/>
        <w:ind w:firstLine="482"/>
        <w:jc w:val="both"/>
      </w:pPr>
      <w:r>
        <w:rPr>
          <w:rFonts w:ascii="Times New Roman" w:hAnsi="Times New Roman" w:eastAsia="宋体"/>
          <w:b w:val="0"/>
          <w:sz w:val="24"/>
        </w:rPr>
        <w:t>2. 学习成绩优秀，课程成绩无不及格；</w:t>
      </w:r>
    </w:p>
    <w:p>
      <w:pPr>
        <w:spacing w:after="80" w:lineRule="auto" w:line="360"/>
        <w:ind w:firstLine="482"/>
        <w:jc w:val="both"/>
      </w:pPr>
      <w:r>
        <w:rPr>
          <w:rFonts w:ascii="Times New Roman" w:hAnsi="Times New Roman" w:eastAsia="宋体"/>
          <w:b w:val="0"/>
          <w:sz w:val="24"/>
        </w:rPr>
        <w:t>3. 对科学研究有浓厚的兴趣，愿意从事关键软件、高端芯片领域前沿工程技术研究；</w:t>
      </w:r>
    </w:p>
    <w:p>
      <w:pPr>
        <w:spacing w:after="80" w:lineRule="auto" w:line="360"/>
        <w:ind w:firstLine="482"/>
        <w:jc w:val="both"/>
      </w:pPr>
      <w:r>
        <w:rPr>
          <w:rFonts w:ascii="Times New Roman" w:hAnsi="Times New Roman" w:eastAsia="宋体"/>
          <w:b w:val="0"/>
          <w:sz w:val="24"/>
        </w:rPr>
        <w:t>4. 英语水平优良（需提供相关证明）。</w:t>
      </w:r>
    </w:p>
    <w:p>
      <w:pPr>
        <w:spacing w:before="160" w:after="80" w:lineRule="auto" w:line="360"/>
        <w:jc w:val="left"/>
      </w:pPr>
      <w:r>
        <w:rPr>
          <w:rFonts w:ascii="Times New Roman" w:hAnsi="Times New Roman" w:eastAsia="宋体"/>
          <w:b/>
          <w:sz w:val="28"/>
        </w:rPr>
        <w:t>五、招收规模</w:t>
      </w:r>
    </w:p>
    <w:p>
      <w:pPr>
        <w:spacing w:after="80" w:lineRule="auto" w:line="360"/>
        <w:ind w:firstLine="482"/>
        <w:jc w:val="both"/>
      </w:pPr>
      <w:r>
        <w:rPr>
          <w:rFonts w:ascii="Times New Roman" w:hAnsi="Times New Roman" w:eastAsia="宋体"/>
          <w:b w:val="0"/>
          <w:sz w:val="24"/>
        </w:rPr>
        <w:t>拟招收营员约300人，其中关键软件领域约180人，高端芯片领域约120人。</w:t>
      </w:r>
    </w:p>
    <w:p>
      <w:pPr>
        <w:spacing w:before="160" w:after="80" w:lineRule="auto" w:line="360"/>
        <w:jc w:val="left"/>
      </w:pPr>
      <w:r>
        <w:rPr>
          <w:rFonts w:ascii="Times New Roman" w:hAnsi="Times New Roman" w:eastAsia="宋体"/>
          <w:b/>
          <w:sz w:val="28"/>
        </w:rPr>
        <w:t>六、申请材料清单</w:t>
      </w:r>
    </w:p>
    <w:p>
      <w:pPr>
        <w:spacing w:after="80" w:lineRule="auto" w:line="360"/>
        <w:ind w:firstLine="482"/>
        <w:jc w:val="both"/>
      </w:pPr>
      <w:r>
        <w:rPr>
          <w:rFonts w:ascii="Times New Roman" w:hAnsi="Times New Roman" w:eastAsia="宋体"/>
          <w:b w:val="0"/>
          <w:sz w:val="24"/>
        </w:rPr>
        <w:t>网报系统中每次修改信息，将会生成新的申请表校验码，请确保最终提交的纸质版申请表与网报系统校验码一致。</w:t>
      </w:r>
    </w:p>
    <w:p>
      <w:pPr>
        <w:spacing w:after="80" w:lineRule="auto" w:line="360"/>
        <w:ind w:firstLine="482"/>
        <w:jc w:val="both"/>
      </w:pPr>
      <w:r>
        <w:rPr>
          <w:rFonts w:ascii="Times New Roman" w:hAnsi="Times New Roman" w:eastAsia="宋体"/>
          <w:b w:val="0"/>
          <w:sz w:val="24"/>
        </w:rPr>
        <w:t>系统中本人姓名及身份证号码必须准确，提交后不能修改。</w:t>
      </w:r>
    </w:p>
    <w:p>
      <w:pPr>
        <w:spacing w:after="80" w:lineRule="auto" w:line="360"/>
        <w:ind w:firstLine="482"/>
        <w:jc w:val="both"/>
      </w:pPr>
      <w:r>
        <w:rPr>
          <w:rFonts w:ascii="Times New Roman" w:hAnsi="Times New Roman" w:eastAsia="宋体"/>
          <w:b w:val="0"/>
          <w:sz w:val="24"/>
        </w:rPr>
        <w:t>报名系统中的排名可根据本校实际情况填写。如所在学校没有综合排名，则填写成绩排名或专业排名，并在申请表上手写说明。</w:t>
      </w:r>
    </w:p>
    <w:p>
      <w:pPr>
        <w:spacing w:after="80" w:lineRule="auto" w:line="360"/>
        <w:ind w:firstLine="482"/>
        <w:jc w:val="both"/>
      </w:pPr>
      <w:r>
        <w:rPr>
          <w:rFonts w:ascii="Times New Roman" w:hAnsi="Times New Roman" w:eastAsia="宋体"/>
          <w:b w:val="0"/>
          <w:sz w:val="24"/>
        </w:rPr>
        <w:t>北大本科学生夏令营申请表无需盖章。</w:t>
      </w:r>
    </w:p>
    <w:p>
      <w:pPr>
        <w:spacing w:after="80" w:lineRule="auto" w:line="360"/>
        <w:ind w:firstLine="482"/>
        <w:jc w:val="both"/>
      </w:pPr>
      <w:r>
        <w:rPr>
          <w:rFonts w:ascii="Times New Roman" w:hAnsi="Times New Roman" w:eastAsia="宋体"/>
          <w:b w:val="0"/>
          <w:sz w:val="24"/>
        </w:rPr>
        <w:t>① 夏令营申请表（报名系统下载填写，本人签字）；</w:t>
      </w:r>
    </w:p>
    <w:p>
      <w:pPr>
        <w:spacing w:after="80" w:lineRule="auto" w:line="360"/>
        <w:ind w:firstLine="482"/>
        <w:jc w:val="both"/>
      </w:pPr>
      <w:r>
        <w:rPr>
          <w:rFonts w:ascii="Times New Roman" w:hAnsi="Times New Roman" w:eastAsia="宋体"/>
          <w:b w:val="0"/>
          <w:sz w:val="24"/>
        </w:rPr>
        <w:t>② 个人陈述（报名系统下载填写，本人签字）；</w:t>
      </w:r>
    </w:p>
    <w:p>
      <w:pPr>
        <w:spacing w:after="80" w:lineRule="auto" w:line="360"/>
        <w:ind w:firstLine="482"/>
        <w:jc w:val="both"/>
      </w:pPr>
      <w:r>
        <w:rPr>
          <w:rFonts w:ascii="Times New Roman" w:hAnsi="Times New Roman" w:eastAsia="宋体"/>
          <w:b w:val="0"/>
          <w:sz w:val="24"/>
        </w:rPr>
        <w:t>③ 本科前5个学期成绩单原件（非复印件，须有学校或者院系教务公章）；</w:t>
      </w:r>
    </w:p>
    <w:p>
      <w:pPr>
        <w:spacing w:after="80" w:lineRule="auto" w:line="360"/>
        <w:ind w:firstLine="482"/>
        <w:jc w:val="both"/>
      </w:pPr>
      <w:r>
        <w:rPr>
          <w:rFonts w:ascii="Times New Roman" w:hAnsi="Times New Roman" w:eastAsia="宋体"/>
          <w:b w:val="0"/>
          <w:sz w:val="24"/>
        </w:rPr>
        <w:t>④ 有效的英语水平证明复印件；</w:t>
      </w:r>
    </w:p>
    <w:p>
      <w:pPr>
        <w:spacing w:after="80" w:lineRule="auto" w:line="360"/>
        <w:ind w:firstLine="482"/>
        <w:jc w:val="both"/>
      </w:pPr>
      <w:r>
        <w:rPr>
          <w:rFonts w:ascii="Times New Roman" w:hAnsi="Times New Roman" w:eastAsia="宋体"/>
          <w:b w:val="0"/>
          <w:sz w:val="24"/>
        </w:rPr>
        <w:t>⑤ 发表的学术文章及获奖证书复印件；</w:t>
      </w:r>
    </w:p>
    <w:p>
      <w:pPr>
        <w:spacing w:after="80" w:lineRule="auto" w:line="360"/>
        <w:ind w:firstLine="482"/>
        <w:jc w:val="both"/>
      </w:pPr>
      <w:r>
        <w:rPr>
          <w:rFonts w:ascii="Times New Roman" w:hAnsi="Times New Roman" w:eastAsia="宋体"/>
          <w:b w:val="0"/>
          <w:sz w:val="24"/>
        </w:rPr>
        <w:t>⑥ 其他证明材料（如体现自身学术水平的出版物、原创性工作成果等）；</w:t>
      </w:r>
    </w:p>
    <w:p>
      <w:pPr>
        <w:spacing w:after="80" w:lineRule="auto" w:line="360"/>
        <w:ind w:firstLine="482"/>
        <w:jc w:val="both"/>
      </w:pPr>
      <w:r>
        <w:rPr>
          <w:rFonts w:ascii="Times New Roman" w:hAnsi="Times New Roman" w:eastAsia="宋体"/>
          <w:b w:val="0"/>
          <w:sz w:val="24"/>
        </w:rPr>
        <w:t>⑦ 专家推荐信2封（报名系统下载；由2位副教授及以上或相当专业技术职称专家分别推荐，并亲笔签字。推荐信须密封并由推荐专家在封口骑缝处签字）。</w:t>
      </w:r>
    </w:p>
    <w:p>
      <w:pPr>
        <w:spacing w:before="160" w:after="80" w:lineRule="auto" w:line="360"/>
        <w:jc w:val="left"/>
      </w:pPr>
      <w:r>
        <w:rPr>
          <w:rFonts w:ascii="Times New Roman" w:hAnsi="Times New Roman" w:eastAsia="宋体"/>
          <w:b/>
          <w:sz w:val="28"/>
        </w:rPr>
        <w:t>七、报名申请</w:t>
      </w:r>
    </w:p>
    <w:p>
      <w:pPr>
        <w:spacing w:after="80" w:lineRule="auto" w:line="360"/>
        <w:ind w:firstLine="482"/>
        <w:jc w:val="both"/>
      </w:pPr>
      <w:r>
        <w:rPr>
          <w:rFonts w:ascii="Times New Roman" w:hAnsi="Times New Roman" w:eastAsia="宋体"/>
          <w:b w:val="0"/>
          <w:sz w:val="24"/>
        </w:rPr>
        <w:t>1. 网上报名</w:t>
      </w:r>
    </w:p>
    <w:p>
      <w:pPr>
        <w:spacing w:after="80" w:lineRule="auto" w:line="360"/>
        <w:ind w:firstLine="482"/>
        <w:jc w:val="both"/>
      </w:pPr>
      <w:r>
        <w:rPr>
          <w:rFonts w:ascii="Times New Roman" w:hAnsi="Times New Roman" w:eastAsia="宋体"/>
          <w:b w:val="0"/>
          <w:sz w:val="24"/>
        </w:rPr>
        <w:t>报名时间：2026年6月18日9:00至2026年6月24日16:00截止。</w:t>
      </w:r>
    </w:p>
    <w:p>
      <w:pPr>
        <w:spacing w:after="80" w:lineRule="auto" w:line="360"/>
        <w:ind w:firstLine="482"/>
        <w:jc w:val="both"/>
      </w:pPr>
      <w:r>
        <w:rPr>
          <w:rFonts w:ascii="Times New Roman" w:hAnsi="Times New Roman" w:eastAsia="宋体"/>
          <w:b w:val="0"/>
          <w:sz w:val="24"/>
        </w:rPr>
        <w:t>报名网址：https://admission.pku.edu.cn/（请使用火狐或谷歌浏览器），进入【网上报名】模块进行申请。</w:t>
      </w:r>
    </w:p>
    <w:p>
      <w:pPr>
        <w:spacing w:after="80" w:lineRule="auto" w:line="360"/>
        <w:ind w:firstLine="482"/>
        <w:jc w:val="both"/>
      </w:pPr>
      <w:r>
        <w:rPr>
          <w:rFonts w:ascii="Times New Roman" w:hAnsi="Times New Roman" w:eastAsia="宋体"/>
          <w:b w:val="0"/>
          <w:sz w:val="24"/>
        </w:rPr>
        <w:t>申请人须在确定意向研究方向后，于2026年6月24日16点之前提交问卷：https://v.wjx.cn/vm/eZCBBy3.aspx</w:t>
      </w:r>
    </w:p>
    <w:p>
      <w:pPr>
        <w:spacing w:after="80" w:lineRule="auto" w:line="360"/>
        <w:ind w:firstLine="482"/>
        <w:jc w:val="both"/>
      </w:pPr>
      <w:r>
        <w:rPr>
          <w:rFonts w:ascii="Times New Roman" w:hAnsi="Times New Roman" w:eastAsia="宋体"/>
          <w:b w:val="0"/>
          <w:sz w:val="24"/>
        </w:rPr>
        <w:t>2. 材料提交</w:t>
      </w:r>
    </w:p>
    <w:p>
      <w:pPr>
        <w:spacing w:after="80" w:lineRule="auto" w:line="360"/>
        <w:ind w:firstLine="482"/>
        <w:jc w:val="both"/>
      </w:pPr>
      <w:r>
        <w:rPr>
          <w:rFonts w:ascii="Times New Roman" w:hAnsi="Times New Roman" w:eastAsia="宋体"/>
          <w:b w:val="0"/>
          <w:sz w:val="24"/>
        </w:rPr>
        <w:t>电子版材料：电子版材料请于2026年6月24日16点前上传网报系统。除推荐信外，其他所有材料按照顺序扫描合并成一个PDF文件（以“申请编号+姓名”命名，文件大小不超过10MB）。</w:t>
      </w:r>
    </w:p>
    <w:p>
      <w:pPr>
        <w:spacing w:after="80" w:lineRule="auto" w:line="360"/>
        <w:ind w:firstLine="482"/>
        <w:jc w:val="both"/>
      </w:pPr>
      <w:r>
        <w:rPr>
          <w:rFonts w:ascii="Times New Roman" w:hAnsi="Times New Roman" w:eastAsia="宋体"/>
          <w:b w:val="0"/>
          <w:sz w:val="24"/>
        </w:rPr>
        <w:t>纸质版材料：纸质版原件暂时不交，请保存好。具体信息将另行通知，请勿提前邮寄。</w:t>
      </w:r>
    </w:p>
    <w:p>
      <w:pPr>
        <w:spacing w:after="80" w:lineRule="auto" w:line="360"/>
        <w:ind w:firstLine="482"/>
        <w:jc w:val="both"/>
      </w:pPr>
      <w:r>
        <w:rPr>
          <w:rFonts w:ascii="Times New Roman" w:hAnsi="Times New Roman" w:eastAsia="宋体"/>
          <w:b w:val="0"/>
          <w:sz w:val="24"/>
        </w:rPr>
        <w:t>注意事项：</w:t>
      </w:r>
    </w:p>
    <w:p>
      <w:pPr>
        <w:spacing w:after="80" w:lineRule="auto" w:line="360"/>
        <w:ind w:firstLine="482"/>
        <w:jc w:val="both"/>
      </w:pPr>
      <w:r>
        <w:rPr>
          <w:rFonts w:ascii="Times New Roman" w:hAnsi="Times New Roman" w:eastAsia="宋体"/>
          <w:b w:val="0"/>
          <w:sz w:val="24"/>
        </w:rPr>
        <w:t>只完成网上报名，未按要求提供材料者，视为自动放弃。不再另行通知。</w:t>
      </w:r>
    </w:p>
    <w:p>
      <w:pPr>
        <w:spacing w:after="80" w:lineRule="auto" w:line="360"/>
        <w:ind w:firstLine="482"/>
        <w:jc w:val="both"/>
      </w:pPr>
      <w:r>
        <w:rPr>
          <w:rFonts w:ascii="Times New Roman" w:hAnsi="Times New Roman" w:eastAsia="宋体"/>
          <w:b w:val="0"/>
          <w:sz w:val="24"/>
        </w:rPr>
        <w:t>申请者应对提交的所有材料的真实性负责，如有不符将取消申请资格。</w:t>
      </w:r>
    </w:p>
    <w:p>
      <w:pPr>
        <w:spacing w:after="80" w:lineRule="auto" w:line="360"/>
        <w:ind w:firstLine="482"/>
        <w:jc w:val="both"/>
      </w:pPr>
      <w:r>
        <w:rPr>
          <w:rFonts w:ascii="Times New Roman" w:hAnsi="Times New Roman" w:eastAsia="宋体"/>
          <w:b w:val="0"/>
          <w:sz w:val="24"/>
        </w:rPr>
        <w:t>申请材料一经收到，恕不退还。</w:t>
      </w:r>
    </w:p>
    <w:p>
      <w:pPr>
        <w:spacing w:before="160" w:after="80" w:lineRule="auto" w:line="360"/>
        <w:jc w:val="left"/>
      </w:pPr>
      <w:r>
        <w:rPr>
          <w:rFonts w:ascii="Times New Roman" w:hAnsi="Times New Roman" w:eastAsia="宋体"/>
          <w:b/>
          <w:sz w:val="28"/>
        </w:rPr>
        <w:t>八、材料审核及夏令营资格审定</w:t>
      </w:r>
    </w:p>
    <w:p>
      <w:pPr>
        <w:spacing w:after="80" w:lineRule="auto" w:line="360"/>
        <w:ind w:firstLine="482"/>
        <w:jc w:val="both"/>
      </w:pPr>
      <w:r>
        <w:rPr>
          <w:rFonts w:ascii="Times New Roman" w:hAnsi="Times New Roman" w:eastAsia="宋体"/>
          <w:b w:val="0"/>
          <w:sz w:val="24"/>
        </w:rPr>
        <w:t>夏令营材料审核和夏令营入营资格审定工作由学院夏令营专家委员会负责。该项工作将于2026年7月初结束，材料审核期间不接受电话或Email询问进展情况。最终夏令营入营名单将在学院网站公布。未入选者，不再另行通知。</w:t>
      </w:r>
    </w:p>
    <w:p>
      <w:pPr>
        <w:spacing w:before="160" w:after="80" w:lineRule="auto" w:line="360"/>
        <w:jc w:val="left"/>
      </w:pPr>
      <w:r>
        <w:rPr>
          <w:rFonts w:ascii="Times New Roman" w:hAnsi="Times New Roman" w:eastAsia="宋体"/>
          <w:b/>
          <w:sz w:val="28"/>
        </w:rPr>
        <w:t>九、夏令营咨询方式</w:t>
      </w:r>
    </w:p>
    <w:p>
      <w:pPr>
        <w:spacing w:after="80" w:lineRule="auto" w:line="360"/>
        <w:ind w:firstLine="482"/>
        <w:jc w:val="both"/>
      </w:pPr>
      <w:r>
        <w:rPr>
          <w:rFonts w:ascii="Times New Roman" w:hAnsi="Times New Roman" w:eastAsia="宋体"/>
          <w:b w:val="0"/>
          <w:sz w:val="24"/>
        </w:rPr>
        <w:t>咨询电话：010-61273723 单老师，61273492 贾老师，62745292</w:t>
      </w:r>
    </w:p>
    <w:p>
      <w:pPr>
        <w:spacing w:after="80" w:lineRule="auto" w:line="360"/>
        <w:ind w:firstLine="482"/>
        <w:jc w:val="both"/>
      </w:pPr>
      <w:r>
        <w:rPr>
          <w:rFonts w:ascii="Times New Roman" w:hAnsi="Times New Roman" w:eastAsia="宋体"/>
          <w:b w:val="0"/>
          <w:sz w:val="24"/>
        </w:rPr>
        <w:t>电子邮件：zhaosheng@ss.pku.edu.cn</w:t>
      </w:r>
    </w:p>
    <w:p>
      <w:pPr>
        <w:spacing w:after="80" w:lineRule="auto" w:line="360"/>
        <w:ind w:firstLine="482"/>
        <w:jc w:val="both"/>
      </w:pPr>
      <w:r>
        <w:rPr>
          <w:rFonts w:ascii="Times New Roman" w:hAnsi="Times New Roman" w:eastAsia="宋体"/>
          <w:b w:val="0"/>
          <w:sz w:val="24"/>
        </w:rPr>
        <w:t>北京大学软件与微电子学院</w:t>
      </w:r>
    </w:p>
    <w:p>
      <w:pPr>
        <w:spacing w:after="80" w:lineRule="auto" w:line="360"/>
        <w:ind w:firstLine="482"/>
        <w:jc w:val="both"/>
      </w:pPr>
      <w:r>
        <w:rPr>
          <w:rFonts w:ascii="Times New Roman" w:hAnsi="Times New Roman" w:eastAsia="宋体"/>
          <w:b w:val="0"/>
          <w:sz w:val="24"/>
        </w:rPr>
        <w:t>2026年6月18日</w:t>
      </w:r>
    </w:p>
    <w:p>
      <w:pPr>
        <w:spacing w:after="80" w:lineRule="auto" w:line="360"/>
        <w:ind w:firstLine="482"/>
        <w:jc w:val="both"/>
      </w:pPr>
      <w:r>
        <w:rPr>
          <w:rFonts w:ascii="Times New Roman" w:hAnsi="Times New Roman" w:eastAsia="宋体"/>
          <w:b w:val="0"/>
          <w:sz w:val="24"/>
        </w:rPr>
        <w:t>相关附件</w:t>
      </w:r>
    </w:p>
    <w:p>
      <w:pPr>
        <w:spacing w:after="80" w:lineRule="auto" w:line="360"/>
        <w:ind w:firstLine="482"/>
        <w:jc w:val="both"/>
      </w:pPr>
      <w:r>
        <w:rPr>
          <w:rFonts w:ascii="Times New Roman" w:hAnsi="Times New Roman" w:eastAsia="宋体"/>
          <w:b w:val="0"/>
          <w:sz w:val="24"/>
        </w:rPr>
        <w:t>附件：夏令营各领域及研究方向简介.docx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