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河北科技大学材料科学与工程学院2026年推荐优秀本科毕业生免试攻读研究生拟推荐及候补名单公示</w:t>
      </w:r>
    </w:p>
    <w:p>
      <w:pPr>
        <w:spacing w:after="80" w:lineRule="auto" w:line="360"/>
        <w:ind w:firstLine="482"/>
        <w:jc w:val="both"/>
      </w:pPr>
      <w:r>
        <w:rPr>
          <w:rFonts w:ascii="Times New Roman" w:hAnsi="Times New Roman" w:eastAsia="宋体"/>
          <w:b w:val="0"/>
          <w:sz w:val="24"/>
        </w:rPr>
        <w:t>根据《河北科技大学推荐优秀应届本科毕业生免试攻读研究生工作实施办法》《河北科技大学关于推荐优秀应届本科毕业生免试攻读研究生附加成绩认定办法》及《河北科技大学材料科学与工程学院推荐优秀应届本科毕业生免试攻读研究生工作细则》等相关文件精神，经学生本人申请，学院推免工作小组审定，现对2026年拟推荐免试研究生名单（含候补名单）予以公示。</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一、拟推荐及候补名单</w:t>
      </w:r>
    </w:p>
    <w:p>
      <w:pPr>
        <w:spacing w:after="80" w:lineRule="auto" w:line="360"/>
        <w:ind w:firstLine="482"/>
        <w:jc w:val="both"/>
      </w:pPr>
      <w:r>
        <w:rPr>
          <w:rFonts w:ascii="Times New Roman" w:hAnsi="Times New Roman" w:eastAsia="宋体"/>
          <w:b w:val="0"/>
          <w:sz w:val="24"/>
        </w:rPr>
        <w:t>1. 材料成型及控制工程专业：推荐1人（王晨光，学号2206020219，推免成绩86.56）；候补1人（王家兴，学号2206020320，推免成绩85.56）；另有推荐1人（许程博，学号2206020326，推免成绩88.11）；候补1人（田东洋，学号2206020118，推免成绩86.54）。</w:t>
      </w:r>
    </w:p>
    <w:p>
      <w:pPr>
        <w:spacing w:after="80" w:lineRule="auto" w:line="360"/>
        <w:ind w:firstLine="482"/>
        <w:jc w:val="both"/>
      </w:pPr>
      <w:r>
        <w:rPr>
          <w:rFonts w:ascii="Times New Roman" w:hAnsi="Times New Roman" w:eastAsia="宋体"/>
          <w:b w:val="0"/>
          <w:sz w:val="24"/>
        </w:rPr>
        <w:t>2. 高分子材料与工程专业：推荐3人（王宇薇，学号2206030226，推免成绩91.42；胡家嫒，学号2206030106，推免成绩91.36；许佳贺，学号2206030127，推免成绩89.84）；候补3人（刘巧杭，学号2206030113，推免成绩88.81；李笑雨，学号2206030109，推免成绩87.37；冉涵冰，学号2206030118，推免成绩85.91）。</w:t>
      </w:r>
    </w:p>
    <w:p>
      <w:pPr>
        <w:spacing w:after="80" w:lineRule="auto" w:line="360"/>
        <w:ind w:firstLine="482"/>
        <w:jc w:val="both"/>
      </w:pPr>
      <w:r>
        <w:rPr>
          <w:rFonts w:ascii="Times New Roman" w:hAnsi="Times New Roman" w:eastAsia="宋体"/>
          <w:b w:val="0"/>
          <w:sz w:val="24"/>
        </w:rPr>
        <w:t>3. 金属材料工程专业：推荐2人（李梦婷，学号2206110115，推免成绩89.00；郭颖，学号2206110306，推免成绩88.13）；候补2人（李京伟，学号2206110114，推免成绩85.13；崔新奥，学号2206110104，推免成绩84.93）。</w:t>
      </w:r>
    </w:p>
    <w:p>
      <w:pPr>
        <w:spacing w:after="80" w:lineRule="auto" w:line="360"/>
        <w:ind w:firstLine="482"/>
        <w:jc w:val="both"/>
      </w:pPr>
      <w:r>
        <w:rPr>
          <w:rFonts w:ascii="Times New Roman" w:hAnsi="Times New Roman" w:eastAsia="宋体"/>
          <w:b w:val="0"/>
          <w:sz w:val="24"/>
        </w:rPr>
        <w:t>4. 新能源材料与器件专业：推荐2人（王一丹，学号2206090116，推免成绩90.96；杨晰童，学号2206090123，推免成绩88.45）；候补2人（宫泽一，学号2206090205，推免成绩88.04；双宇森，学号2206090219，推免成绩82.41）。</w:t>
      </w:r>
    </w:p>
    <w:p>
      <w:pPr>
        <w:spacing w:after="80" w:lineRule="auto" w:line="360"/>
        <w:ind w:firstLine="482"/>
        <w:jc w:val="both"/>
      </w:pPr>
      <w:r>
        <w:rPr>
          <w:rFonts w:ascii="Times New Roman" w:hAnsi="Times New Roman" w:eastAsia="宋体"/>
          <w:b w:val="0"/>
          <w:sz w:val="24"/>
        </w:rPr>
        <w:t>5. 金属材料工程（中外合作办学）专业：推荐2人（周峻业，学号2206080227，推免成绩95.38；陈沛谕，学号2206080102，推免成绩86.77）；候补2人（邵瑜馨，学号2206080117，推免成绩85.71；冯俊阳，学号2206080105，推免成绩85.27）。</w:t>
      </w:r>
    </w:p>
    <w:p>
      <w:pPr>
        <w:spacing w:before="160" w:after="80" w:lineRule="auto" w:line="360"/>
        <w:jc w:val="left"/>
      </w:pPr>
      <w:r>
        <w:rPr>
          <w:rFonts w:ascii="Times New Roman" w:hAnsi="Times New Roman" w:eastAsia="宋体"/>
          <w:b/>
          <w:sz w:val="28"/>
        </w:rPr>
        <w:t>二、公示时间与异议处理</w:t>
      </w:r>
    </w:p>
    <w:p>
      <w:pPr>
        <w:spacing w:after="80" w:lineRule="auto" w:line="360"/>
        <w:ind w:firstLine="482"/>
        <w:jc w:val="both"/>
      </w:pPr>
      <w:r>
        <w:rPr>
          <w:rFonts w:ascii="Times New Roman" w:hAnsi="Times New Roman" w:eastAsia="宋体"/>
          <w:b w:val="0"/>
          <w:sz w:val="24"/>
        </w:rPr>
        <w:t>1. 公示时间为：9月6日-9月8日。</w:t>
      </w:r>
    </w:p>
    <w:p>
      <w:pPr>
        <w:spacing w:after="80" w:lineRule="auto" w:line="360"/>
        <w:ind w:firstLine="482"/>
        <w:jc w:val="both"/>
      </w:pPr>
      <w:r>
        <w:rPr>
          <w:rFonts w:ascii="Times New Roman" w:hAnsi="Times New Roman" w:eastAsia="宋体"/>
          <w:b w:val="0"/>
          <w:sz w:val="24"/>
        </w:rPr>
        <w:t>2. 已参加本学院推免遴选，但对其推免成绩及最后结果持有异议的学生，可在本学院拟推免名单公示期间提请学院推免工作小组复议，超过公示期则认为对推免成绩及最后结果没有异议。</w:t>
      </w:r>
    </w:p>
    <w:p>
      <w:pPr>
        <w:spacing w:after="80" w:lineRule="auto" w:line="360"/>
        <w:ind w:firstLine="482"/>
        <w:jc w:val="both"/>
      </w:pPr>
      <w:r>
        <w:rPr>
          <w:rFonts w:ascii="Times New Roman" w:hAnsi="Times New Roman" w:eastAsia="宋体"/>
          <w:b w:val="0"/>
          <w:sz w:val="24"/>
        </w:rPr>
        <w:t>3. 单位和个人在公示期内对公示对象存在的问题，均可以书面形式向学院推免工作小组反映。单位反映问题须加盖公章；个人反映问题须署报本人真实姓名。反映问题要实事求是，客观公正。学院对反映人和反映内容严格保密，依法保护反映人的合法权益。</w:t>
      </w:r>
    </w:p>
    <w:p>
      <w:pPr>
        <w:spacing w:after="80" w:lineRule="auto" w:line="360"/>
        <w:ind w:firstLine="482"/>
        <w:jc w:val="both"/>
      </w:pPr>
      <w:r>
        <w:rPr>
          <w:rFonts w:ascii="Times New Roman" w:hAnsi="Times New Roman" w:eastAsia="宋体"/>
          <w:b w:val="0"/>
          <w:sz w:val="24"/>
        </w:rPr>
        <w:t>4. 如出现个人放弃等原因取消推荐的情况，则候补学生依次递补。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联系电话：0311-8168687</w:t>
      </w:r>
    </w:p>
    <w:p>
      <w:pPr>
        <w:spacing w:after="80" w:lineRule="auto" w:line="360"/>
        <w:ind w:firstLine="482"/>
        <w:jc w:val="both"/>
      </w:pPr>
      <w:r>
        <w:rPr>
          <w:rFonts w:ascii="Times New Roman" w:hAnsi="Times New Roman" w:eastAsia="宋体"/>
          <w:b w:val="0"/>
          <w:sz w:val="24"/>
        </w:rPr>
        <w:t>2. 联系人：高老师</w:t>
      </w:r>
    </w:p>
    <w:p>
      <w:pPr>
        <w:spacing w:after="80" w:lineRule="auto" w:line="360"/>
        <w:ind w:firstLine="482"/>
        <w:jc w:val="both"/>
      </w:pPr>
      <w:r>
        <w:rPr>
          <w:rFonts w:ascii="Times New Roman" w:hAnsi="Times New Roman" w:eastAsia="宋体"/>
          <w:b w:val="0"/>
          <w:sz w:val="24"/>
        </w:rPr>
        <w:t>3. 学院地址：河北省石家庄市裕翔街26号</w:t>
      </w:r>
    </w:p>
    <w:p>
      <w:pPr>
        <w:spacing w:after="80" w:lineRule="auto" w:line="360"/>
        <w:ind w:firstLine="482"/>
        <w:jc w:val="both"/>
      </w:pPr>
      <w:r>
        <w:rPr>
          <w:rFonts w:ascii="Times New Roman" w:hAnsi="Times New Roman" w:eastAsia="宋体"/>
          <w:b w:val="0"/>
          <w:sz w:val="24"/>
        </w:rPr>
        <w:t>4. 邮箱：clxy81668687@163.com</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