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华中师范大学体育学院2025年优秀大学生夏令营活动暨“数字体育・智创未来”体育论坛实施方案</w:t>
      </w:r>
    </w:p>
    <w:p>
      <w:pPr>
        <w:spacing w:line="360" w:lineRule="auto" w:before="0" w:after="80"/>
        <w:ind w:firstLine="482"/>
        <w:jc w:val="both"/>
      </w:pPr>
      <w:r>
        <w:rPr>
          <w:rFonts w:ascii="Times New Roman" w:hAnsi="Times New Roman" w:eastAsia="宋体"/>
          <w:b w:val="0"/>
          <w:sz w:val="24"/>
        </w:rPr>
        <w:t>为了进一步扩大我院的知名度及影响力，提高广大青年学生对体育学科学习和研究的兴趣及促进高校优秀大学生之间的交流，2025年7月初体育学院拟举办第8届优秀大学生暑期夏令营活动暨“数字体育・智创未来——人工智能驱动体育高质量发展”体育论坛，为优秀学子搭建一个学术交流与体验的平台。优秀大学生暑期夏令营活动将纳入我院第三学期的总体工作部署。</w:t>
      </w:r>
    </w:p>
    <w:p>
      <w:pPr>
        <w:spacing w:line="360" w:lineRule="auto" w:before="160" w:after="80"/>
        <w:ind w:firstLine="0"/>
        <w:jc w:val="left"/>
      </w:pPr>
      <w:r>
        <w:rPr>
          <w:rFonts w:ascii="Times New Roman" w:hAnsi="Times New Roman" w:eastAsia="宋体"/>
          <w:b/>
          <w:sz w:val="28"/>
        </w:rPr>
        <w:t>一、学院简介</w:t>
      </w:r>
    </w:p>
    <w:p>
      <w:pPr>
        <w:spacing w:line="360" w:lineRule="auto" w:before="0" w:after="80"/>
        <w:ind w:firstLine="482"/>
        <w:jc w:val="both"/>
      </w:pPr>
      <w:r>
        <w:rPr>
          <w:rFonts w:ascii="Times New Roman" w:hAnsi="Times New Roman" w:eastAsia="宋体"/>
          <w:b w:val="0"/>
          <w:sz w:val="24"/>
        </w:rPr>
        <w:t>华中师范大学体育学院位于武汉风景秀丽的桂子山南湖湖畔，学科建设历史悠久、体育文化积淀深厚。学院具有122年的体育文化积淀，是中南地区培养体育师资和各类体育专业人才的摇篮。现有体育系、公共体育系、国家体育总局体育文化发展研究中心、国家体育总局体育产业研究基地、省级重点学科实验室等教育与研究机构。体育教育专业入选首批“国家级一流本科专业建设点”。</w:t>
      </w:r>
    </w:p>
    <w:p>
      <w:pPr>
        <w:spacing w:line="360" w:lineRule="auto" w:before="0" w:after="80"/>
        <w:ind w:firstLine="482"/>
        <w:jc w:val="both"/>
      </w:pPr>
      <w:r>
        <w:rPr>
          <w:rFonts w:ascii="Times New Roman" w:hAnsi="Times New Roman" w:eastAsia="宋体"/>
          <w:b w:val="0"/>
          <w:sz w:val="24"/>
        </w:rPr>
        <w:t>在学科建设方面，体育学院目前已经获得体育学一级学科博士招生授权，同时还依托学校教育学院与人工智能教育学部开展教育博士（学校课程与教学、教育领导与管理）专业学位博士招生培养，并设有体育学博士后流动站，建成了从本科生到博士后全面贯通，学科丰富、层次完备的体育人才培养体系。在第四轮、第五轮全国体育学学科评估中，学院位于B+等级。在中国软科的排名中，学院曾位于全国体育学科第6位。</w:t>
      </w:r>
    </w:p>
    <w:p>
      <w:pPr>
        <w:spacing w:line="360" w:lineRule="auto" w:before="0" w:after="80"/>
        <w:ind w:firstLine="482"/>
        <w:jc w:val="both"/>
      </w:pPr>
      <w:r>
        <w:rPr>
          <w:rFonts w:ascii="Times New Roman" w:hAnsi="Times New Roman" w:eastAsia="宋体"/>
          <w:b w:val="0"/>
          <w:sz w:val="24"/>
        </w:rPr>
        <w:t>在师资力量方面，体育学院有一支整齐精干、年富力强、团结奋进的教师队伍。学院现有教职员工93人，其中专任教师73人，高级职称教师48人，博士生导师14人，硕士生导师 46人，国际、国家级裁判18人，世界冠军1人。学院坚持党建引领，体育学院教工第二党支部入选第四批“全国党建工作样板支部”。现有长江学者特聘教授、 “万人计划”入选者、教育部“新世纪人才支持计划”入选者、教育部“海外名师”项目入选专家、湖北省“楚天学者”讲座教授等省部级上人才10人次，获得享受国务院津贴的专家、湖北省“有突出贡献的中青年专家”、湖北省高校“教师名师”、国家体育总局百人计划培养对象等荣誉或称号4人次，现有全国高等院校体育教学指导委员会委员、全国体育硕士专业学位研究生教育指导委员会委员、国家社科基金会议评审专家等3人次。学院还聘有一批一线优秀体育教师或教练作为研究生培养指导委员会委员或兼职导师。</w:t>
      </w:r>
    </w:p>
    <w:p>
      <w:pPr>
        <w:spacing w:line="360" w:lineRule="auto" w:before="0" w:after="80"/>
        <w:ind w:firstLine="482"/>
        <w:jc w:val="both"/>
      </w:pPr>
      <w:r>
        <w:rPr>
          <w:rFonts w:ascii="Times New Roman" w:hAnsi="Times New Roman" w:eastAsia="宋体"/>
          <w:b w:val="0"/>
          <w:sz w:val="24"/>
        </w:rPr>
        <w:t>在科学研究方面，体育学院相继承担了国家社科基金重大项目、重点项目和一般项目，以及自然科学基金项目等国家级课题20余项，累计科研项目经费超过2000余万元，出版学术专著、编著、译著、教材等近200部，累计在SCI、SSCI、CSSCI、CSCD等中英文学术刊物上发表论文1000余篇。获得教育部、国家体育总局和湖北省哲学社会科学成果奖等政府奖励10余项，获得专利和软件著作权等10余项。</w:t>
      </w:r>
    </w:p>
    <w:p>
      <w:pPr>
        <w:spacing w:line="360" w:lineRule="auto" w:before="0" w:after="80"/>
        <w:ind w:firstLine="482"/>
        <w:jc w:val="both"/>
      </w:pPr>
      <w:r>
        <w:rPr>
          <w:rFonts w:ascii="Times New Roman" w:hAnsi="Times New Roman" w:eastAsia="宋体"/>
          <w:b w:val="0"/>
          <w:sz w:val="24"/>
        </w:rPr>
        <w:t>在场馆设施方面，学校建成投入使用的南湖教学实验综合大楼极大地改善了学院师生的办公条件、理论课教学条件和实验条件。</w:t>
      </w:r>
    </w:p>
    <w:p>
      <w:pPr>
        <w:spacing w:line="360" w:lineRule="auto" w:before="0" w:after="80"/>
        <w:ind w:firstLine="482"/>
        <w:jc w:val="both"/>
      </w:pPr>
      <w:r>
        <w:rPr>
          <w:rFonts w:ascii="Times New Roman" w:hAnsi="Times New Roman" w:eastAsia="宋体"/>
          <w:b w:val="0"/>
          <w:sz w:val="24"/>
        </w:rPr>
        <w:t>在人才培养方面，学院现有在读博士生近60人、全日制体育学学术型与专业学位体育硕士研究生近180人、本科生800余人、留学生10余人。此外，体育学院还招收教育博士专业学位、公费师范生攻读教育硕士专业学位等类型研究生。</w:t>
      </w:r>
    </w:p>
    <w:p>
      <w:pPr>
        <w:spacing w:line="360" w:lineRule="auto" w:before="160" w:after="80"/>
        <w:ind w:firstLine="0"/>
        <w:jc w:val="left"/>
      </w:pPr>
      <w:r>
        <w:rPr>
          <w:rFonts w:ascii="Times New Roman" w:hAnsi="Times New Roman" w:eastAsia="宋体"/>
          <w:b/>
          <w:sz w:val="28"/>
        </w:rPr>
        <w:t>二、营员申请条件及办法</w:t>
      </w:r>
    </w:p>
    <w:p>
      <w:pPr>
        <w:spacing w:line="360" w:lineRule="auto" w:before="160" w:after="80"/>
        <w:ind w:firstLine="0"/>
        <w:jc w:val="left"/>
      </w:pPr>
      <w:r>
        <w:rPr>
          <w:rFonts w:ascii="Times New Roman" w:hAnsi="Times New Roman" w:eastAsia="宋体"/>
          <w:b/>
          <w:sz w:val="28"/>
        </w:rPr>
        <w:t>（一）申请条件</w:t>
      </w:r>
    </w:p>
    <w:p>
      <w:pPr>
        <w:spacing w:line="360" w:lineRule="auto" w:before="0" w:after="80"/>
        <w:ind w:firstLine="482"/>
        <w:jc w:val="both"/>
      </w:pPr>
      <w:r>
        <w:rPr>
          <w:rFonts w:ascii="Times New Roman" w:hAnsi="Times New Roman" w:eastAsia="宋体"/>
          <w:b w:val="0"/>
          <w:sz w:val="24"/>
        </w:rPr>
        <w:t>1．全国高水平大学或专业2022级体育及相关专业在校生（2026年6月毕业）。</w:t>
      </w:r>
    </w:p>
    <w:p>
      <w:pPr>
        <w:spacing w:line="360" w:lineRule="auto" w:before="0" w:after="80"/>
        <w:ind w:firstLine="482"/>
        <w:jc w:val="both"/>
      </w:pPr>
      <w:r>
        <w:rPr>
          <w:rFonts w:ascii="Times New Roman" w:hAnsi="Times New Roman" w:eastAsia="宋体"/>
          <w:b w:val="0"/>
          <w:sz w:val="24"/>
        </w:rPr>
        <w:t>2．学习成绩优秀，具有良好的外语水平，前两年半（或三年）学习成绩在所在专业年级排名居前20%，有突出成果、高水平论文或特殊专业特长申请者可适当放宽。</w:t>
      </w:r>
    </w:p>
    <w:p>
      <w:pPr>
        <w:spacing w:line="360" w:lineRule="auto" w:before="0" w:after="80"/>
        <w:ind w:firstLine="482"/>
        <w:jc w:val="both"/>
      </w:pPr>
      <w:r>
        <w:rPr>
          <w:rFonts w:ascii="Times New Roman" w:hAnsi="Times New Roman" w:eastAsia="宋体"/>
          <w:b w:val="0"/>
          <w:sz w:val="24"/>
        </w:rPr>
        <w:t>3．品德优良、身心健康、遵纪守法，具有创新意识和团队精神，在校期间未受过任何法纪处分；对所报专业领域的科学研究有浓厚的兴趣，有较强的科研潜力。</w:t>
      </w:r>
    </w:p>
    <w:p>
      <w:pPr>
        <w:spacing w:line="360" w:lineRule="auto" w:before="0" w:after="80"/>
        <w:ind w:firstLine="482"/>
        <w:jc w:val="both"/>
      </w:pPr>
      <w:r>
        <w:rPr>
          <w:rFonts w:ascii="Times New Roman" w:hAnsi="Times New Roman" w:eastAsia="宋体"/>
          <w:b w:val="0"/>
          <w:sz w:val="24"/>
        </w:rPr>
        <w:t>4．拟申请营员资格的学生其国家大学英语四级考试成绩应达到425分（含）以上或相当水平，有高水平运动员（国家一级运动员以上）经历的学生其国家大学英语四级考试成绩应达到325分（含）以上或相当水平。</w:t>
      </w:r>
    </w:p>
    <w:p>
      <w:pPr>
        <w:spacing w:line="360" w:lineRule="auto" w:before="160" w:after="80"/>
        <w:ind w:firstLine="0"/>
        <w:jc w:val="left"/>
      </w:pPr>
      <w:r>
        <w:rPr>
          <w:rFonts w:ascii="Times New Roman" w:hAnsi="Times New Roman" w:eastAsia="宋体"/>
          <w:b/>
          <w:sz w:val="28"/>
        </w:rPr>
        <w:t>5.投稿论坛论文摘要被录用。</w:t>
      </w:r>
    </w:p>
    <w:p>
      <w:pPr>
        <w:spacing w:line="360" w:lineRule="auto" w:before="160" w:after="80"/>
        <w:ind w:firstLine="0"/>
        <w:jc w:val="left"/>
      </w:pPr>
      <w:r>
        <w:rPr>
          <w:rFonts w:ascii="Times New Roman" w:hAnsi="Times New Roman" w:eastAsia="宋体"/>
          <w:b/>
          <w:sz w:val="28"/>
        </w:rPr>
        <w:t>（二）申请材料</w:t>
      </w:r>
    </w:p>
    <w:p>
      <w:pPr>
        <w:spacing w:line="360" w:lineRule="auto" w:before="0" w:after="80"/>
        <w:ind w:firstLine="482"/>
        <w:jc w:val="both"/>
      </w:pPr>
      <w:r>
        <w:rPr>
          <w:rFonts w:ascii="Times New Roman" w:hAnsi="Times New Roman" w:eastAsia="宋体"/>
          <w:b w:val="0"/>
          <w:sz w:val="24"/>
        </w:rPr>
        <w:t>1．《华中师范大学体育学院2025年“优秀大学生暑期夏令营”申请表》（附件一）1份；</w:t>
      </w:r>
    </w:p>
    <w:p>
      <w:pPr>
        <w:spacing w:line="360" w:lineRule="auto" w:before="0" w:after="80"/>
        <w:ind w:firstLine="482"/>
        <w:jc w:val="both"/>
      </w:pPr>
      <w:r>
        <w:rPr>
          <w:rFonts w:ascii="Times New Roman" w:hAnsi="Times New Roman" w:eastAsia="宋体"/>
          <w:b w:val="0"/>
          <w:sz w:val="24"/>
        </w:rPr>
        <w:t>2．个人陈述（附件二）1份；</w:t>
      </w:r>
    </w:p>
    <w:p>
      <w:pPr>
        <w:spacing w:line="360" w:lineRule="auto" w:before="0" w:after="80"/>
        <w:ind w:firstLine="482"/>
        <w:jc w:val="both"/>
      </w:pPr>
      <w:r>
        <w:rPr>
          <w:rFonts w:ascii="Times New Roman" w:hAnsi="Times New Roman" w:eastAsia="宋体"/>
          <w:b w:val="0"/>
          <w:sz w:val="24"/>
        </w:rPr>
        <w:t>3．其他证明材料（如：前两年半学习成绩单；获奖证书复印件；各类证书；国家英语四、六级考试成绩或TOEFL/GRE/GMAT/雅思成绩等体现自身英语水平的证明；体现自身学术水平的代表性学术论文、出版物或原创性工作成果等，以上成果复印件均需由学生所在学院或教务部门盖章确认真实有效）；</w:t>
      </w:r>
    </w:p>
    <w:p>
      <w:pPr>
        <w:spacing w:line="360" w:lineRule="auto" w:before="0" w:after="80"/>
        <w:ind w:firstLine="482"/>
        <w:jc w:val="both"/>
      </w:pPr>
      <w:r>
        <w:rPr>
          <w:rFonts w:ascii="Times New Roman" w:hAnsi="Times New Roman" w:eastAsia="宋体"/>
          <w:b w:val="0"/>
          <w:sz w:val="24"/>
        </w:rPr>
        <w:t>4.主题为“数字体育・智创未来——人工智能驱动体育高质量发展”的论文摘要。征文标题根据论坛主题自拟，从不同学科或理论视角研究新时代人工智能技术驱动中国体育高质量发展问题，摘要必须具有科学性、先进性、实用性，重点突出，文字力求准确、精练、通顺，分别按目的、方法、结果与结论3部分撰写（具体格式参见附件三）。</w:t>
      </w:r>
    </w:p>
    <w:p>
      <w:pPr>
        <w:spacing w:line="360" w:lineRule="auto" w:before="160" w:after="80"/>
        <w:ind w:firstLine="0"/>
        <w:jc w:val="left"/>
      </w:pPr>
      <w:r>
        <w:rPr>
          <w:rFonts w:ascii="Times New Roman" w:hAnsi="Times New Roman" w:eastAsia="宋体"/>
          <w:b/>
          <w:sz w:val="28"/>
        </w:rPr>
        <w:t>（三）申请方式</w:t>
      </w:r>
    </w:p>
    <w:p>
      <w:pPr>
        <w:spacing w:line="360" w:lineRule="auto" w:before="0" w:after="80"/>
        <w:ind w:firstLine="482"/>
        <w:jc w:val="both"/>
      </w:pPr>
      <w:r>
        <w:rPr>
          <w:rFonts w:ascii="Times New Roman" w:hAnsi="Times New Roman" w:eastAsia="宋体"/>
          <w:b w:val="0"/>
          <w:sz w:val="24"/>
        </w:rPr>
        <w:t>1．网上申请：6月24日前申请人根据要求填写《申请表》和《个人陈述》并将签字盖章的电子版（扫描版）、其他证明材料的电子版（扫描版）、投稿论文，按顺序合并为一个PDF文档一并打包发送至指定邮箱。文件命名格式为：学校+专业+学生姓名。（邮箱：huyue8160@163.com）</w:t>
      </w:r>
    </w:p>
    <w:p>
      <w:pPr>
        <w:spacing w:line="360" w:lineRule="auto" w:before="0" w:after="80"/>
        <w:ind w:firstLine="482"/>
        <w:jc w:val="both"/>
      </w:pPr>
      <w:r>
        <w:rPr>
          <w:rFonts w:ascii="Times New Roman" w:hAnsi="Times New Roman" w:eastAsia="宋体"/>
          <w:b w:val="0"/>
          <w:sz w:val="24"/>
        </w:rPr>
        <w:t>2．学院将按照申请条件在6月27日之前确定入营人员，名单将在体育学院网站公示，不再另行通知。</w:t>
      </w:r>
    </w:p>
    <w:p>
      <w:pPr>
        <w:spacing w:line="360" w:lineRule="auto" w:before="160" w:after="80"/>
        <w:ind w:firstLine="0"/>
        <w:jc w:val="left"/>
      </w:pPr>
      <w:r>
        <w:rPr>
          <w:rFonts w:ascii="Times New Roman" w:hAnsi="Times New Roman" w:eastAsia="宋体"/>
          <w:b/>
          <w:sz w:val="28"/>
        </w:rPr>
        <w:t>（四）参营人数及优秀营员选拔比例</w:t>
      </w:r>
    </w:p>
    <w:p>
      <w:pPr>
        <w:spacing w:line="360" w:lineRule="auto" w:before="0" w:after="80"/>
        <w:ind w:firstLine="482"/>
        <w:jc w:val="both"/>
      </w:pPr>
      <w:r>
        <w:rPr>
          <w:rFonts w:ascii="Times New Roman" w:hAnsi="Times New Roman" w:eastAsia="宋体"/>
          <w:b w:val="0"/>
          <w:sz w:val="24"/>
        </w:rPr>
        <w:t>计划接收营员数为40人，优秀营员比例不多于50%。优秀营员评选结果在体育学院官网公布。学院将为优秀营员颁发《华中师范大学体育学院2025年优秀大学生夏令营优秀营员证书》，合格营员颁发《华中师范大学体育学院2025年优秀大学生夏令营结业证书》。</w:t>
      </w:r>
    </w:p>
    <w:p>
      <w:pPr>
        <w:spacing w:line="360" w:lineRule="auto" w:before="160" w:after="80"/>
        <w:ind w:firstLine="0"/>
        <w:jc w:val="left"/>
      </w:pPr>
      <w:r>
        <w:rPr>
          <w:rFonts w:ascii="Times New Roman" w:hAnsi="Times New Roman" w:eastAsia="宋体"/>
          <w:b/>
          <w:sz w:val="28"/>
        </w:rPr>
        <w:t>三、活动安排</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