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复试内容由四部分组成：思想政治品德考核、专业水平考核、综合素质考核和外语水平考核，具体按以下规则操作：</w:t>
      </w:r>
    </w:p>
    <w:p>
      <w:pPr>
        <w:spacing w:after="80" w:lineRule="auto" w:line="360"/>
        <w:ind w:firstLine="482"/>
        <w:jc w:val="both"/>
      </w:pPr>
      <w:r>
        <w:rPr>
          <w:rFonts w:ascii="Times New Roman" w:hAnsi="Times New Roman" w:eastAsia="宋体"/>
          <w:b w:val="0"/>
          <w:sz w:val="24"/>
        </w:rPr>
        <w:t>根据学校相关部门关于研究生招生规定的精神，结合学院实际情况，现制订物理学院2026年接收推荐免试硕士研究生复试录取办法如下：</w:t>
      </w:r>
    </w:p>
    <w:p>
      <w:pPr>
        <w:spacing w:after="80" w:lineRule="auto" w:line="360"/>
        <w:ind w:firstLine="482"/>
        <w:jc w:val="both"/>
      </w:pPr>
      <w:r>
        <w:rPr>
          <w:rFonts w:ascii="Times New Roman" w:hAnsi="Times New Roman" w:eastAsia="宋体"/>
          <w:b w:val="0"/>
          <w:sz w:val="24"/>
        </w:rPr>
        <w:t>发布日期：2025年9月16日</w:t>
      </w:r>
    </w:p>
    <w:p>
      <w:pPr>
        <w:spacing w:before="160" w:after="80" w:lineRule="auto" w:line="360"/>
        <w:jc w:val="left"/>
      </w:pPr>
      <w:r>
        <w:rPr>
          <w:rFonts w:ascii="Times New Roman" w:hAnsi="Times New Roman" w:eastAsia="宋体"/>
          <w:b/>
          <w:sz w:val="28"/>
        </w:rPr>
        <w:t>一、招生专业和招生计划</w:t>
      </w:r>
    </w:p>
    <w:p>
      <w:pPr>
        <w:spacing w:after="80" w:lineRule="auto" w:line="360"/>
        <w:ind w:firstLine="482"/>
        <w:jc w:val="both"/>
      </w:pPr>
      <w:r>
        <w:rPr>
          <w:rFonts w:ascii="Times New Roman" w:hAnsi="Times New Roman" w:eastAsia="宋体"/>
          <w:b w:val="0"/>
          <w:sz w:val="24"/>
        </w:rPr>
        <w:t>推免生接收专业信息最终以“全国推荐免试攻读研究生（免初试、转段）信息公开管理服务系统”（以下简称“推免服务系统”，网址：https://yz.chsi.com.cn/tm）公布的2026年研究生招生专业目录为准，拟招生人数以实际录取人数为准。</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中华人民共和国公民。</w:t>
      </w:r>
    </w:p>
    <w:p>
      <w:pPr>
        <w:spacing w:after="80" w:lineRule="auto" w:line="360"/>
        <w:ind w:firstLine="482"/>
        <w:jc w:val="both"/>
      </w:pPr>
      <w:r>
        <w:rPr>
          <w:rFonts w:ascii="Times New Roman" w:hAnsi="Times New Roman" w:eastAsia="宋体"/>
          <w:b w:val="0"/>
          <w:sz w:val="24"/>
        </w:rPr>
        <w:t>2. 拥护中国共产党的领导，品德良好，遵纪守法。</w:t>
      </w:r>
    </w:p>
    <w:p>
      <w:pPr>
        <w:spacing w:after="80" w:lineRule="auto" w:line="360"/>
        <w:ind w:firstLine="482"/>
        <w:jc w:val="both"/>
      </w:pPr>
      <w:r>
        <w:rPr>
          <w:rFonts w:ascii="Times New Roman" w:hAnsi="Times New Roman" w:eastAsia="宋体"/>
          <w:b w:val="0"/>
          <w:sz w:val="24"/>
        </w:rPr>
        <w:t>3. 身体健康状况符合国家和我校规定的体检要求。</w:t>
      </w:r>
    </w:p>
    <w:p>
      <w:pPr>
        <w:spacing w:after="80" w:lineRule="auto" w:line="360"/>
        <w:ind w:firstLine="482"/>
        <w:jc w:val="both"/>
      </w:pPr>
      <w:r>
        <w:rPr>
          <w:rFonts w:ascii="Times New Roman" w:hAnsi="Times New Roman" w:eastAsia="宋体"/>
          <w:b w:val="0"/>
          <w:sz w:val="24"/>
        </w:rPr>
        <w:t>4. 学习成绩优秀，外语水平优良，取得所在学校2026年推荐免试生资格，具体以“推免服务系统”公示备案推免名单为准。没有不及格或重修科目，且未受任何纪律处分。</w:t>
      </w:r>
    </w:p>
    <w:p>
      <w:pPr>
        <w:spacing w:after="80" w:lineRule="auto" w:line="360"/>
        <w:ind w:firstLine="482"/>
        <w:jc w:val="both"/>
      </w:pPr>
      <w:r>
        <w:rPr>
          <w:rFonts w:ascii="Times New Roman" w:hAnsi="Times New Roman" w:eastAsia="宋体"/>
          <w:b w:val="0"/>
          <w:sz w:val="24"/>
        </w:rPr>
        <w:t>5. 符合申请专业当年规定的报考条件。在校期间曾参加科学研究、学科竞赛等活动，表现突出者可优先考虑。</w:t>
      </w:r>
    </w:p>
    <w:p>
      <w:pPr>
        <w:spacing w:before="160" w:after="80" w:lineRule="auto" w:line="360"/>
        <w:jc w:val="left"/>
      </w:pPr>
      <w:r>
        <w:rPr>
          <w:rFonts w:ascii="Times New Roman" w:hAnsi="Times New Roman" w:eastAsia="宋体"/>
          <w:b/>
          <w:sz w:val="28"/>
        </w:rPr>
        <w:t>三、申请材料</w:t>
      </w:r>
    </w:p>
    <w:p>
      <w:pPr>
        <w:spacing w:after="80" w:lineRule="auto" w:line="360"/>
        <w:ind w:firstLine="482"/>
        <w:jc w:val="both"/>
      </w:pPr>
      <w:r>
        <w:rPr>
          <w:rFonts w:ascii="Times New Roman" w:hAnsi="Times New Roman" w:eastAsia="宋体"/>
          <w:b w:val="0"/>
          <w:sz w:val="24"/>
        </w:rPr>
        <w:t>1. 有效身份证、学生证复印件各1份（身份证复印正反面，学生证复印学生信息和注册情况）；</w:t>
      </w:r>
    </w:p>
    <w:p>
      <w:pPr>
        <w:spacing w:after="80" w:lineRule="auto" w:line="360"/>
        <w:ind w:firstLine="482"/>
        <w:jc w:val="both"/>
      </w:pPr>
      <w:r>
        <w:rPr>
          <w:rFonts w:ascii="Times New Roman" w:hAnsi="Times New Roman" w:eastAsia="宋体"/>
          <w:b w:val="0"/>
          <w:sz w:val="24"/>
        </w:rPr>
        <w:t>2. 在校学习成绩单原件，并加盖推荐院校教务处公章；</w:t>
      </w:r>
    </w:p>
    <w:p>
      <w:pPr>
        <w:spacing w:after="80" w:lineRule="auto" w:line="360"/>
        <w:ind w:firstLine="482"/>
        <w:jc w:val="both"/>
      </w:pPr>
      <w:r>
        <w:rPr>
          <w:rFonts w:ascii="Times New Roman" w:hAnsi="Times New Roman" w:eastAsia="宋体"/>
          <w:b w:val="0"/>
          <w:sz w:val="24"/>
        </w:rPr>
        <w:t>3. 其他有关材料（如大学英语六级或四级考试成绩单、小语种的相应水平证书、其他获奖证书、本人已公开发表的代表性学术论文、出版物或原创性工作成果等）复印件各1份；</w:t>
      </w:r>
    </w:p>
    <w:p>
      <w:pPr>
        <w:spacing w:after="80" w:lineRule="auto" w:line="360"/>
        <w:ind w:firstLine="482"/>
        <w:jc w:val="both"/>
      </w:pPr>
      <w:r>
        <w:rPr>
          <w:rFonts w:ascii="Times New Roman" w:hAnsi="Times New Roman" w:eastAsia="宋体"/>
          <w:b w:val="0"/>
          <w:sz w:val="24"/>
        </w:rPr>
        <w:t>4. 学院要求提供的其他材料。</w:t>
      </w:r>
    </w:p>
    <w:p>
      <w:pPr>
        <w:spacing w:after="80" w:lineRule="auto" w:line="360"/>
        <w:ind w:firstLine="482"/>
        <w:jc w:val="both"/>
      </w:pPr>
      <w:r>
        <w:rPr>
          <w:rFonts w:ascii="Times New Roman" w:hAnsi="Times New Roman" w:eastAsia="宋体"/>
          <w:b w:val="0"/>
          <w:sz w:val="24"/>
        </w:rPr>
        <w:t>注：申请人参加复试时，须向学院提交以上材料，并带上原件以备审验，须保证所提交材料的真实性和准确性。</w:t>
      </w:r>
    </w:p>
    <w:p>
      <w:pPr>
        <w:spacing w:before="160" w:after="80" w:lineRule="auto" w:line="360"/>
        <w:jc w:val="left"/>
      </w:pPr>
      <w:r>
        <w:rPr>
          <w:rFonts w:ascii="Times New Roman" w:hAnsi="Times New Roman" w:eastAsia="宋体"/>
          <w:b/>
          <w:sz w:val="28"/>
        </w:rPr>
        <w:t>四、复试时间和形式</w:t>
      </w:r>
    </w:p>
    <w:p>
      <w:pPr>
        <w:spacing w:after="80" w:lineRule="auto" w:line="360"/>
        <w:ind w:firstLine="482"/>
        <w:jc w:val="both"/>
      </w:pPr>
      <w:r>
        <w:rPr>
          <w:rFonts w:ascii="Times New Roman" w:hAnsi="Times New Roman" w:eastAsia="宋体"/>
          <w:b w:val="0"/>
          <w:sz w:val="24"/>
        </w:rPr>
        <w:t>1. 复试具体时间另行通知。</w:t>
      </w:r>
    </w:p>
    <w:p>
      <w:pPr>
        <w:spacing w:after="80" w:lineRule="auto" w:line="360"/>
        <w:ind w:firstLine="482"/>
        <w:jc w:val="both"/>
      </w:pPr>
      <w:r>
        <w:rPr>
          <w:rFonts w:ascii="Times New Roman" w:hAnsi="Times New Roman" w:eastAsia="宋体"/>
          <w:b w:val="0"/>
          <w:sz w:val="24"/>
        </w:rPr>
        <w:t>2. 复试形式为线下复试。</w:t>
      </w:r>
    </w:p>
    <w:p>
      <w:pPr>
        <w:spacing w:after="80" w:lineRule="auto" w:line="360"/>
        <w:ind w:firstLine="482"/>
        <w:jc w:val="both"/>
      </w:pPr>
      <w:r>
        <w:rPr>
          <w:rFonts w:ascii="Times New Roman" w:hAnsi="Times New Roman" w:eastAsia="宋体"/>
          <w:b w:val="0"/>
          <w:sz w:val="24"/>
        </w:rPr>
        <w:t>3. 复试内容和各项分值：</w:t>
      </w:r>
    </w:p>
    <w:p>
      <w:pPr>
        <w:spacing w:after="80" w:lineRule="auto" w:line="360"/>
        <w:ind w:firstLine="482"/>
        <w:jc w:val="both"/>
      </w:pPr>
      <w:r>
        <w:rPr>
          <w:rFonts w:ascii="Times New Roman" w:hAnsi="Times New Roman" w:eastAsia="宋体"/>
          <w:b w:val="0"/>
          <w:sz w:val="24"/>
        </w:rPr>
        <w:t>复试内容由四部分组成：思想政治品德考核、专业水平考核、综合素质考核和外语水平考核，具体按以下规则操作：</w:t>
      </w:r>
    </w:p>
    <w:p>
      <w:pPr>
        <w:spacing w:after="80" w:lineRule="auto" w:line="360"/>
        <w:ind w:firstLine="482"/>
        <w:jc w:val="both"/>
      </w:pPr>
      <w:r>
        <w:rPr>
          <w:rFonts w:ascii="Times New Roman" w:hAnsi="Times New Roman" w:eastAsia="宋体"/>
          <w:b w:val="0"/>
          <w:sz w:val="24"/>
        </w:rPr>
        <w:t>（1）思想政治品德考核</w:t>
      </w:r>
    </w:p>
    <w:p>
      <w:pPr>
        <w:spacing w:after="80" w:lineRule="auto" w:line="360"/>
        <w:ind w:firstLine="482"/>
        <w:jc w:val="both"/>
      </w:pPr>
      <w:r>
        <w:rPr>
          <w:rFonts w:ascii="Times New Roman" w:hAnsi="Times New Roman" w:eastAsia="宋体"/>
          <w:b w:val="0"/>
          <w:sz w:val="24"/>
        </w:rPr>
        <w:t>专家组成员自由提问，考生作答，时间4分钟。考核成绩为合格、不合格两个等级。</w:t>
      </w:r>
    </w:p>
    <w:p>
      <w:pPr>
        <w:spacing w:after="80" w:lineRule="auto" w:line="360"/>
        <w:ind w:firstLine="482"/>
        <w:jc w:val="both"/>
      </w:pPr>
      <w:r>
        <w:rPr>
          <w:rFonts w:ascii="Times New Roman" w:hAnsi="Times New Roman" w:eastAsia="宋体"/>
          <w:b w:val="0"/>
          <w:sz w:val="24"/>
        </w:rPr>
        <w:t>（2）专业水平考核</w:t>
      </w:r>
    </w:p>
    <w:p>
      <w:pPr>
        <w:spacing w:after="80" w:lineRule="auto" w:line="360"/>
        <w:ind w:firstLine="482"/>
        <w:jc w:val="both"/>
      </w:pPr>
      <w:r>
        <w:rPr>
          <w:rFonts w:ascii="Times New Roman" w:hAnsi="Times New Roman" w:eastAsia="宋体"/>
          <w:b w:val="0"/>
          <w:sz w:val="24"/>
        </w:rPr>
        <w:t>专家组成员自由提问，提问内容涵盖物理学系本科生培养方案所包含的各门专业课程。考生需针对提问进行作答，以100分计，时间10分钟，考生明确表示已作答完毕的可提前结束考核。</w:t>
      </w:r>
    </w:p>
    <w:p>
      <w:pPr>
        <w:spacing w:after="80" w:lineRule="auto" w:line="360"/>
        <w:ind w:firstLine="482"/>
        <w:jc w:val="both"/>
      </w:pPr>
      <w:r>
        <w:rPr>
          <w:rFonts w:ascii="Times New Roman" w:hAnsi="Times New Roman" w:eastAsia="宋体"/>
          <w:b w:val="0"/>
          <w:sz w:val="24"/>
        </w:rPr>
        <w:t>（3）综合素质考核</w:t>
      </w:r>
    </w:p>
    <w:p>
      <w:pPr>
        <w:spacing w:after="80" w:lineRule="auto" w:line="360"/>
        <w:ind w:firstLine="482"/>
        <w:jc w:val="both"/>
      </w:pPr>
      <w:r>
        <w:rPr>
          <w:rFonts w:ascii="Times New Roman" w:hAnsi="Times New Roman" w:eastAsia="宋体"/>
          <w:b w:val="0"/>
          <w:sz w:val="24"/>
        </w:rPr>
        <w:t>专家组成员自由提问，考生作答，以100分计，时间10分钟，考生明确表示已作答完毕的可提前结束考核。</w:t>
      </w:r>
    </w:p>
    <w:p>
      <w:pPr>
        <w:spacing w:after="80" w:lineRule="auto" w:line="360"/>
        <w:ind w:firstLine="482"/>
        <w:jc w:val="both"/>
      </w:pPr>
      <w:r>
        <w:rPr>
          <w:rFonts w:ascii="Times New Roman" w:hAnsi="Times New Roman" w:eastAsia="宋体"/>
          <w:b w:val="0"/>
          <w:sz w:val="24"/>
        </w:rPr>
        <w:t>（4）外语水平考核</w:t>
      </w:r>
    </w:p>
    <w:p>
      <w:pPr>
        <w:spacing w:after="80" w:lineRule="auto" w:line="360"/>
        <w:ind w:firstLine="482"/>
        <w:jc w:val="both"/>
      </w:pPr>
      <w:r>
        <w:rPr>
          <w:rFonts w:ascii="Times New Roman" w:hAnsi="Times New Roman" w:eastAsia="宋体"/>
          <w:b w:val="0"/>
          <w:sz w:val="24"/>
        </w:rPr>
        <w:t>考生先用英语完成自我介绍，再用英语朗读一段专业论文并回答面试专家提问，以100分计，时间5分钟。</w:t>
      </w:r>
    </w:p>
    <w:p>
      <w:pPr>
        <w:spacing w:after="80" w:lineRule="auto" w:line="360"/>
        <w:ind w:firstLine="482"/>
        <w:jc w:val="both"/>
      </w:pPr>
      <w:r>
        <w:rPr>
          <w:rFonts w:ascii="Times New Roman" w:hAnsi="Times New Roman" w:eastAsia="宋体"/>
          <w:b w:val="0"/>
          <w:sz w:val="24"/>
        </w:rPr>
        <w:t>4. 复试成绩的计算及录取原则。</w:t>
      </w:r>
    </w:p>
    <w:p>
      <w:pPr>
        <w:spacing w:after="80" w:lineRule="auto" w:line="360"/>
        <w:ind w:firstLine="482"/>
        <w:jc w:val="both"/>
      </w:pPr>
      <w:r>
        <w:rPr>
          <w:rFonts w:ascii="Times New Roman" w:hAnsi="Times New Roman" w:eastAsia="宋体"/>
          <w:b w:val="0"/>
          <w:sz w:val="24"/>
        </w:rPr>
        <w:t>（1）物理学专业</w:t>
      </w:r>
    </w:p>
    <w:p>
      <w:pPr>
        <w:spacing w:after="80" w:lineRule="auto" w:line="360"/>
        <w:ind w:firstLine="482"/>
        <w:jc w:val="both"/>
      </w:pPr>
      <w:r>
        <w:rPr>
          <w:rFonts w:ascii="Times New Roman" w:hAnsi="Times New Roman" w:eastAsia="宋体"/>
          <w:b w:val="0"/>
          <w:sz w:val="24"/>
        </w:rPr>
        <w:t>复试成绩（满分100分）=专业水平考核成绩×权重(45%)+综合素质考核成绩×权重(45%)+外语水平考核成绩×权重(10%)；</w:t>
      </w:r>
    </w:p>
    <w:p>
      <w:pPr>
        <w:spacing w:after="80" w:lineRule="auto" w:line="360"/>
        <w:ind w:firstLine="482"/>
        <w:jc w:val="both"/>
      </w:pPr>
      <w:r>
        <w:rPr>
          <w:rFonts w:ascii="Times New Roman" w:hAnsi="Times New Roman" w:eastAsia="宋体"/>
          <w:b w:val="0"/>
          <w:sz w:val="24"/>
        </w:rPr>
        <w:t>（2）学科教学（物理）专业</w:t>
      </w:r>
    </w:p>
    <w:p>
      <w:pPr>
        <w:spacing w:after="80" w:lineRule="auto" w:line="360"/>
        <w:ind w:firstLine="482"/>
        <w:jc w:val="both"/>
      </w:pPr>
      <w:r>
        <w:rPr>
          <w:rFonts w:ascii="Times New Roman" w:hAnsi="Times New Roman" w:eastAsia="宋体"/>
          <w:b w:val="0"/>
          <w:sz w:val="24"/>
        </w:rPr>
        <w:t>复试成绩（满分100分）=专业水平考核成绩×权重(40%)+综合素质考核成绩×权重(40%)+外语水平考核成绩×权重(20%)。</w:t>
      </w:r>
    </w:p>
    <w:p>
      <w:pPr>
        <w:spacing w:after="80" w:lineRule="auto" w:line="360"/>
        <w:ind w:firstLine="482"/>
        <w:jc w:val="both"/>
      </w:pPr>
      <w:r>
        <w:rPr>
          <w:rFonts w:ascii="Times New Roman" w:hAnsi="Times New Roman" w:eastAsia="宋体"/>
          <w:b w:val="0"/>
          <w:sz w:val="24"/>
        </w:rPr>
        <w:t>复试成绩低于60分（未达到满分的60%）为复试不合格。</w:t>
      </w:r>
    </w:p>
    <w:p>
      <w:pPr>
        <w:spacing w:before="160" w:after="80" w:lineRule="auto" w:line="360"/>
        <w:jc w:val="left"/>
      </w:pPr>
      <w:r>
        <w:rPr>
          <w:rFonts w:ascii="Times New Roman" w:hAnsi="Times New Roman" w:eastAsia="宋体"/>
          <w:b/>
          <w:sz w:val="28"/>
        </w:rPr>
        <w:t>五、复试与录取工作要求</w:t>
      </w:r>
    </w:p>
    <w:p>
      <w:pPr>
        <w:spacing w:after="80" w:lineRule="auto" w:line="360"/>
        <w:ind w:firstLine="482"/>
        <w:jc w:val="both"/>
      </w:pPr>
      <w:r>
        <w:rPr>
          <w:rFonts w:ascii="Times New Roman" w:hAnsi="Times New Roman" w:eastAsia="宋体"/>
          <w:b w:val="0"/>
          <w:sz w:val="24"/>
        </w:rPr>
        <w:t>1. 思想品德考核不合格或复试不合格者或体检不合格者不予录取。</w:t>
      </w:r>
    </w:p>
    <w:p>
      <w:pPr>
        <w:spacing w:after="80" w:lineRule="auto" w:line="360"/>
        <w:ind w:firstLine="482"/>
        <w:jc w:val="both"/>
      </w:pPr>
      <w:r>
        <w:rPr>
          <w:rFonts w:ascii="Times New Roman" w:hAnsi="Times New Roman" w:eastAsia="宋体"/>
          <w:b w:val="0"/>
          <w:sz w:val="24"/>
        </w:rPr>
        <w:t>2. 学院根据复试成绩择优确定拟录取名单，报送研究生院审核后，通过“推免服务系统”发送“待录取”通知。</w:t>
      </w:r>
    </w:p>
    <w:p>
      <w:pPr>
        <w:spacing w:after="80" w:lineRule="auto" w:line="360"/>
        <w:ind w:firstLine="482"/>
        <w:jc w:val="both"/>
      </w:pPr>
      <w:r>
        <w:rPr>
          <w:rFonts w:ascii="Times New Roman" w:hAnsi="Times New Roman" w:eastAsia="宋体"/>
          <w:b w:val="0"/>
          <w:sz w:val="24"/>
        </w:rPr>
        <w:t>3. 复试结束后，拟录取考生按照学院要求在规定时间内登陆“推免服务系统”，接收确认“待录取”通知。</w:t>
      </w:r>
    </w:p>
    <w:p>
      <w:pPr>
        <w:spacing w:after="80" w:lineRule="auto" w:line="360"/>
        <w:ind w:firstLine="482"/>
        <w:jc w:val="both"/>
      </w:pPr>
      <w:r>
        <w:rPr>
          <w:rFonts w:ascii="Times New Roman" w:hAnsi="Times New Roman" w:eastAsia="宋体"/>
          <w:b w:val="0"/>
          <w:sz w:val="24"/>
        </w:rPr>
        <w:t>4. 拟录取考生须在公示期间将《杭州师范大学思想政治品德考核表》原件提交录取学院，在学校规定时间内参加体检（具体时间另行通知）。</w:t>
      </w:r>
    </w:p>
    <w:p>
      <w:pPr>
        <w:spacing w:before="160" w:after="80" w:lineRule="auto" w:line="360"/>
        <w:jc w:val="left"/>
      </w:pPr>
      <w:r>
        <w:rPr>
          <w:rFonts w:ascii="Times New Roman" w:hAnsi="Times New Roman" w:eastAsia="宋体"/>
          <w:b/>
          <w:sz w:val="28"/>
        </w:rPr>
        <w:t>六、复试的监督</w:t>
      </w:r>
    </w:p>
    <w:p>
      <w:pPr>
        <w:spacing w:after="80" w:lineRule="auto" w:line="360"/>
        <w:ind w:firstLine="482"/>
        <w:jc w:val="both"/>
      </w:pPr>
      <w:r>
        <w:rPr>
          <w:rFonts w:ascii="Times New Roman" w:hAnsi="Times New Roman" w:eastAsia="宋体"/>
          <w:b w:val="0"/>
          <w:sz w:val="24"/>
        </w:rPr>
        <w:t>1. 学院研究生招生工作领导小组对复试过程的公平、公正和复试结果全面监督、负责。</w:t>
      </w:r>
    </w:p>
    <w:p>
      <w:pPr>
        <w:spacing w:after="80" w:lineRule="auto" w:line="360"/>
        <w:ind w:firstLine="482"/>
        <w:jc w:val="both"/>
      </w:pPr>
      <w:r>
        <w:rPr>
          <w:rFonts w:ascii="Times New Roman" w:hAnsi="Times New Roman" w:eastAsia="宋体"/>
          <w:b w:val="0"/>
          <w:sz w:val="24"/>
        </w:rPr>
        <w:t>2. 纪检、监察部门对复试工作进行全面、有效监督，对复试现场进行巡视。监督举报邮箱sxs@hznu.edu.cn，电话：0571-28865283。</w:t>
      </w:r>
    </w:p>
    <w:p>
      <w:pPr>
        <w:spacing w:after="80" w:lineRule="auto" w:line="360"/>
        <w:ind w:firstLine="482"/>
        <w:jc w:val="both"/>
      </w:pPr>
      <w:r>
        <w:rPr>
          <w:rFonts w:ascii="Times New Roman" w:hAnsi="Times New Roman" w:eastAsia="宋体"/>
          <w:b w:val="0"/>
          <w:sz w:val="24"/>
        </w:rPr>
        <w:t>3. 实行信息公开制度。拟录取名单经学院和学校研究生招生工作领导小组两级审核后在研究生院网站上公示7日，公示无异议后经学校批准，报上级主管部门审批。</w:t>
      </w:r>
    </w:p>
    <w:p>
      <w:pPr>
        <w:spacing w:after="80" w:lineRule="auto" w:line="360"/>
        <w:ind w:firstLine="482"/>
        <w:jc w:val="both"/>
      </w:pPr>
      <w:r>
        <w:rPr>
          <w:rFonts w:ascii="Times New Roman" w:hAnsi="Times New Roman" w:eastAsia="宋体"/>
          <w:b w:val="0"/>
          <w:sz w:val="24"/>
        </w:rPr>
        <w:t>4. 实行复议制度。学院在规定时间内受理考生申诉。</w:t>
      </w:r>
    </w:p>
    <w:p>
      <w:pPr>
        <w:spacing w:after="80" w:lineRule="auto" w:line="360"/>
        <w:ind w:firstLine="482"/>
        <w:jc w:val="both"/>
      </w:pPr>
      <w:r>
        <w:rPr>
          <w:rFonts w:ascii="Times New Roman" w:hAnsi="Times New Roman" w:eastAsia="宋体"/>
          <w:b w:val="0"/>
          <w:sz w:val="24"/>
        </w:rPr>
        <w:t>杭州师范大学物理学院</w:t>
      </w:r>
    </w:p>
    <w:p>
      <w:pPr>
        <w:spacing w:after="80" w:lineRule="auto" w:line="360"/>
        <w:ind w:firstLine="482"/>
        <w:jc w:val="both"/>
      </w:pPr>
      <w:r>
        <w:rPr>
          <w:rFonts w:ascii="Times New Roman" w:hAnsi="Times New Roman" w:eastAsia="宋体"/>
          <w:b w:val="0"/>
          <w:sz w:val="24"/>
        </w:rPr>
        <w:t>2025年9月16日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