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为促进全国各高校优秀学生间的交流，了解生物医学工程及医学技术相关学科发展前沿与热点，同时也为热爱科研、基础扎实、素质全面、德才兼备的应届本科毕业生开展医学和医工交叉学科领域相关研究搭建平台、创造机遇。放射学院特举办2025年研究生学术夏令营活动，具体安排如下。</w:t>
      </w:r>
    </w:p>
    <w:p>
      <w:pPr>
        <w:spacing w:after="80" w:lineRule="auto" w:line="360"/>
        <w:ind w:firstLine="482"/>
        <w:jc w:val="both"/>
      </w:pPr>
      <w:r>
        <w:rPr>
          <w:rFonts w:ascii="Times New Roman" w:hAnsi="Times New Roman" w:eastAsia="宋体"/>
          <w:b w:val="0"/>
          <w:sz w:val="24"/>
        </w:rPr>
        <w:t>为促进全国各高校优秀学生间的交流，了解生物医学工程及医学技术相关学科发展前沿与热点，同时也为热爱科研、基础扎实、素质全面、德才兼备的应届本科毕业生开展医学和医工交叉学科领域相关研究搭建平台、创造机遇。放射学院特举办2025年研究生学术夏令营活动，具体安排如下。</w:t>
      </w:r>
    </w:p>
    <w:p>
      <w:pPr>
        <w:spacing w:after="80" w:lineRule="auto" w:line="360"/>
        <w:ind w:firstLine="482"/>
        <w:jc w:val="both"/>
      </w:pPr>
      <w:r>
        <w:rPr>
          <w:rFonts w:ascii="Times New Roman" w:hAnsi="Times New Roman" w:eastAsia="宋体"/>
          <w:b w:val="0"/>
          <w:sz w:val="24"/>
        </w:rPr>
        <w:t>发布日期：2025年7月1日</w:t>
      </w:r>
    </w:p>
    <w:p>
      <w:pPr>
        <w:spacing w:before="160" w:after="80" w:lineRule="auto" w:line="360"/>
        <w:jc w:val="left"/>
      </w:pPr>
      <w:r>
        <w:rPr>
          <w:rFonts w:ascii="Times New Roman" w:hAnsi="Times New Roman" w:eastAsia="宋体"/>
          <w:b/>
          <w:sz w:val="28"/>
        </w:rPr>
        <w:t>一、招生对象</w:t>
      </w:r>
    </w:p>
    <w:p>
      <w:pPr>
        <w:spacing w:after="80" w:lineRule="auto" w:line="360"/>
        <w:ind w:firstLine="482"/>
        <w:jc w:val="both"/>
      </w:pPr>
      <w:r>
        <w:rPr>
          <w:rFonts w:ascii="Times New Roman" w:hAnsi="Times New Roman" w:eastAsia="宋体"/>
          <w:b w:val="0"/>
          <w:sz w:val="24"/>
        </w:rPr>
        <w:t>有意向以推荐免试或公开招考方式报考放射学院0831生物医学工程、1058医学技术（医学影像技术方向、医学物理方向、医学检验技术方向）、100106放射医学的高校在读本科生，含应届毕业生和三年级以上本科生。</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拥护中国共产党的领导、愿为祖国建设服务、品德良好、遵纪守法；</w:t>
      </w:r>
    </w:p>
    <w:p>
      <w:pPr>
        <w:spacing w:after="80" w:lineRule="auto" w:line="360"/>
        <w:ind w:firstLine="482"/>
        <w:jc w:val="both"/>
      </w:pPr>
      <w:r>
        <w:rPr>
          <w:rFonts w:ascii="Times New Roman" w:hAnsi="Times New Roman" w:eastAsia="宋体"/>
          <w:b w:val="0"/>
          <w:sz w:val="24"/>
        </w:rPr>
        <w:t>2. 本科期间学习成绩优异；</w:t>
      </w:r>
    </w:p>
    <w:p>
      <w:pPr>
        <w:spacing w:after="80" w:lineRule="auto" w:line="360"/>
        <w:ind w:firstLine="482"/>
        <w:jc w:val="both"/>
      </w:pPr>
      <w:r>
        <w:rPr>
          <w:rFonts w:ascii="Times New Roman" w:hAnsi="Times New Roman" w:eastAsia="宋体"/>
          <w:b w:val="0"/>
          <w:sz w:val="24"/>
        </w:rPr>
        <w:t>3. 研究兴趣浓厚，有较强的创新意识；</w:t>
      </w:r>
    </w:p>
    <w:p>
      <w:pPr>
        <w:spacing w:after="80" w:lineRule="auto" w:line="360"/>
        <w:ind w:firstLine="482"/>
        <w:jc w:val="both"/>
      </w:pPr>
      <w:r>
        <w:rPr>
          <w:rFonts w:ascii="Times New Roman" w:hAnsi="Times New Roman" w:eastAsia="宋体"/>
          <w:b w:val="0"/>
          <w:sz w:val="24"/>
        </w:rPr>
        <w:t>4. 诚实守信，学风端正，无有违学术道德等行为；</w:t>
      </w:r>
    </w:p>
    <w:p>
      <w:pPr>
        <w:spacing w:after="80" w:lineRule="auto" w:line="360"/>
        <w:ind w:firstLine="482"/>
        <w:jc w:val="both"/>
      </w:pPr>
      <w:r>
        <w:rPr>
          <w:rFonts w:ascii="Times New Roman" w:hAnsi="Times New Roman" w:eastAsia="宋体"/>
          <w:b w:val="0"/>
          <w:sz w:val="24"/>
        </w:rPr>
        <w:t>5. 身心健康；</w:t>
      </w:r>
    </w:p>
    <w:p>
      <w:pPr>
        <w:spacing w:after="80" w:lineRule="auto" w:line="360"/>
        <w:ind w:firstLine="482"/>
        <w:jc w:val="both"/>
      </w:pPr>
      <w:r>
        <w:rPr>
          <w:rFonts w:ascii="Times New Roman" w:hAnsi="Times New Roman" w:eastAsia="宋体"/>
          <w:b w:val="0"/>
          <w:sz w:val="24"/>
        </w:rPr>
        <w:t>6. 英语水平优秀。满足以下之一：CET4≥425分；或托福≥85分；或雅思≥6.0。</w:t>
      </w:r>
    </w:p>
    <w:p>
      <w:pPr>
        <w:spacing w:before="160" w:after="80" w:lineRule="auto" w:line="360"/>
        <w:jc w:val="left"/>
      </w:pPr>
      <w:r>
        <w:rPr>
          <w:rFonts w:ascii="Times New Roman" w:hAnsi="Times New Roman" w:eastAsia="宋体"/>
          <w:b/>
          <w:sz w:val="28"/>
        </w:rPr>
        <w:t>三、报名时间及流程</w:t>
      </w:r>
    </w:p>
    <w:p>
      <w:pPr>
        <w:spacing w:after="80" w:lineRule="auto" w:line="360"/>
        <w:ind w:firstLine="482"/>
        <w:jc w:val="both"/>
      </w:pPr>
      <w:r>
        <w:rPr>
          <w:rFonts w:ascii="Times New Roman" w:hAnsi="Times New Roman" w:eastAsia="宋体"/>
          <w:b w:val="0"/>
          <w:sz w:val="24"/>
        </w:rPr>
        <w:t>（一）报名时间</w:t>
      </w:r>
    </w:p>
    <w:p>
      <w:pPr>
        <w:spacing w:after="80" w:lineRule="auto" w:line="360"/>
        <w:ind w:firstLine="482"/>
        <w:jc w:val="both"/>
      </w:pPr>
      <w:r>
        <w:rPr>
          <w:rFonts w:ascii="Times New Roman" w:hAnsi="Times New Roman" w:eastAsia="宋体"/>
          <w:b w:val="0"/>
          <w:sz w:val="24"/>
        </w:rPr>
        <w:t>报名采用网上报名的方式，报名时间2025年7月3日-7月6日。活动举办期间，将全面介绍我院实验室及科研平台、招生政策、导师队伍等情况，举办学科前沿讲座、名师交流等活动。</w:t>
      </w:r>
    </w:p>
    <w:p>
      <w:pPr>
        <w:spacing w:after="80" w:lineRule="auto" w:line="360"/>
        <w:ind w:firstLine="482"/>
        <w:jc w:val="both"/>
      </w:pPr>
      <w:r>
        <w:rPr>
          <w:rFonts w:ascii="Times New Roman" w:hAnsi="Times New Roman" w:eastAsia="宋体"/>
          <w:b w:val="0"/>
          <w:sz w:val="24"/>
        </w:rPr>
        <w:t>（二）报名流程</w:t>
      </w:r>
    </w:p>
    <w:p>
      <w:pPr>
        <w:spacing w:after="80" w:lineRule="auto" w:line="360"/>
        <w:ind w:firstLine="482"/>
        <w:jc w:val="both"/>
      </w:pPr>
      <w:r>
        <w:rPr>
          <w:rFonts w:ascii="Times New Roman" w:hAnsi="Times New Roman" w:eastAsia="宋体"/>
          <w:b w:val="0"/>
          <w:sz w:val="24"/>
        </w:rPr>
        <w:t>1. 登录山东第一医科大学研究生报考服务系统https://yjszs.sdfmu.edu.cn，点击“全国优秀大学生夏令营”，首次点击“免费注册”注册账号。</w:t>
      </w:r>
    </w:p>
    <w:p>
      <w:pPr>
        <w:spacing w:after="80" w:lineRule="auto" w:line="360"/>
        <w:ind w:firstLine="482"/>
        <w:jc w:val="both"/>
      </w:pPr>
      <w:r>
        <w:rPr>
          <w:rFonts w:ascii="Times New Roman" w:hAnsi="Times New Roman" w:eastAsia="宋体"/>
          <w:b w:val="0"/>
          <w:sz w:val="24"/>
        </w:rPr>
        <w:t>2. 登录后在“填写/修改申请信息”模块中完成报名信息填写、提交。</w:t>
      </w:r>
    </w:p>
    <w:p>
      <w:pPr>
        <w:spacing w:after="80" w:lineRule="auto" w:line="360"/>
        <w:ind w:firstLine="482"/>
        <w:jc w:val="both"/>
      </w:pPr>
      <w:r>
        <w:rPr>
          <w:rFonts w:ascii="Times New Roman" w:hAnsi="Times New Roman" w:eastAsia="宋体"/>
          <w:b w:val="0"/>
          <w:sz w:val="24"/>
        </w:rPr>
        <w:t>3. 选择报考单位，并按照平台要求提交材料：</w:t>
      </w:r>
    </w:p>
    <w:p>
      <w:pPr>
        <w:spacing w:after="80" w:lineRule="auto" w:line="360"/>
        <w:ind w:firstLine="482"/>
        <w:jc w:val="both"/>
      </w:pPr>
      <w:r>
        <w:rPr>
          <w:rFonts w:ascii="Times New Roman" w:hAnsi="Times New Roman" w:eastAsia="宋体"/>
          <w:b w:val="0"/>
          <w:sz w:val="24"/>
        </w:rPr>
        <w:t>学生证、身份证扫描件；</w:t>
      </w:r>
    </w:p>
    <w:p>
      <w:pPr>
        <w:spacing w:after="80" w:lineRule="auto" w:line="360"/>
        <w:ind w:firstLine="482"/>
        <w:jc w:val="both"/>
      </w:pPr>
      <w:r>
        <w:rPr>
          <w:rFonts w:ascii="Times New Roman" w:hAnsi="Times New Roman" w:eastAsia="宋体"/>
          <w:b w:val="0"/>
          <w:sz w:val="24"/>
        </w:rPr>
        <w:t>个人电子照片：近期拍摄，正面免冠彩色照片；</w:t>
      </w:r>
    </w:p>
    <w:p>
      <w:pPr>
        <w:spacing w:after="80" w:lineRule="auto" w:line="360"/>
        <w:ind w:firstLine="482"/>
        <w:jc w:val="both"/>
      </w:pPr>
      <w:r>
        <w:rPr>
          <w:rFonts w:ascii="Times New Roman" w:hAnsi="Times New Roman" w:eastAsia="宋体"/>
          <w:b w:val="0"/>
          <w:sz w:val="24"/>
        </w:rPr>
        <w:t>夏令营申请表（需签字盖章，上传扫描件）；</w:t>
      </w:r>
    </w:p>
    <w:p>
      <w:pPr>
        <w:spacing w:after="80" w:lineRule="auto" w:line="360"/>
        <w:ind w:firstLine="482"/>
        <w:jc w:val="both"/>
      </w:pPr>
      <w:r>
        <w:rPr>
          <w:rFonts w:ascii="Times New Roman" w:hAnsi="Times New Roman" w:eastAsia="宋体"/>
          <w:b w:val="0"/>
          <w:sz w:val="24"/>
        </w:rPr>
        <w:t>本科成绩单（需加盖教务处公章）；</w:t>
      </w:r>
    </w:p>
    <w:p>
      <w:pPr>
        <w:spacing w:after="80" w:lineRule="auto" w:line="360"/>
        <w:ind w:firstLine="482"/>
        <w:jc w:val="both"/>
      </w:pPr>
      <w:r>
        <w:rPr>
          <w:rFonts w:ascii="Times New Roman" w:hAnsi="Times New Roman" w:eastAsia="宋体"/>
          <w:b w:val="0"/>
          <w:sz w:val="24"/>
        </w:rPr>
        <w:t>英语成绩证明：英语四、六级成绩单、TOEFL成绩、GRE成绩等证明材料扫描件；</w:t>
      </w:r>
    </w:p>
    <w:p>
      <w:pPr>
        <w:spacing w:after="80" w:lineRule="auto" w:line="360"/>
        <w:ind w:firstLine="482"/>
        <w:jc w:val="both"/>
      </w:pPr>
      <w:r>
        <w:rPr>
          <w:rFonts w:ascii="Times New Roman" w:hAnsi="Times New Roman" w:eastAsia="宋体"/>
          <w:b w:val="0"/>
          <w:sz w:val="24"/>
        </w:rPr>
        <w:t>科研成果相关证明材料：申请人可提交体现自身学术水平的代表性学术论文、出版物或原创性工作成果及获奖证书。无科研成果者可不提交本项材料。</w:t>
      </w:r>
    </w:p>
    <w:p>
      <w:pPr>
        <w:spacing w:after="80" w:lineRule="auto" w:line="360"/>
        <w:ind w:firstLine="482"/>
        <w:jc w:val="both"/>
      </w:pPr>
      <w:r>
        <w:rPr>
          <w:rFonts w:ascii="Times New Roman" w:hAnsi="Times New Roman" w:eastAsia="宋体"/>
          <w:b w:val="0"/>
          <w:sz w:val="24"/>
        </w:rPr>
        <w:t>上传系统的同时，将材料合并成一个PDF文档以附件形式发送至邮箱zhaopeng@sdfmu.edu.cn。</w:t>
      </w:r>
    </w:p>
    <w:p>
      <w:pPr>
        <w:spacing w:before="160" w:after="80" w:lineRule="auto" w:line="360"/>
        <w:jc w:val="left"/>
      </w:pPr>
      <w:r>
        <w:rPr>
          <w:rFonts w:ascii="Times New Roman" w:hAnsi="Times New Roman" w:eastAsia="宋体"/>
          <w:b/>
          <w:sz w:val="28"/>
        </w:rPr>
        <w:t>四、资格审核</w:t>
      </w:r>
    </w:p>
    <w:p>
      <w:pPr>
        <w:spacing w:after="80" w:lineRule="auto" w:line="360"/>
        <w:ind w:firstLine="482"/>
        <w:jc w:val="both"/>
      </w:pPr>
      <w:r>
        <w:rPr>
          <w:rFonts w:ascii="Times New Roman" w:hAnsi="Times New Roman" w:eastAsia="宋体"/>
          <w:b w:val="0"/>
          <w:sz w:val="24"/>
        </w:rPr>
        <w:t>学院以教育背景、学业水平、科研能力、综合素质为主要评价依据，对申请者进行资格评审。材料随收随审，并将以电子邮件或电话形式通知进行告知。招生人数有限，择优录取。</w:t>
      </w:r>
    </w:p>
    <w:p>
      <w:pPr>
        <w:spacing w:after="80" w:lineRule="auto" w:line="360"/>
        <w:ind w:firstLine="482"/>
        <w:jc w:val="both"/>
      </w:pPr>
      <w:r>
        <w:rPr>
          <w:rFonts w:ascii="Times New Roman" w:hAnsi="Times New Roman" w:eastAsia="宋体"/>
          <w:b w:val="0"/>
          <w:sz w:val="24"/>
        </w:rPr>
        <w:t>未收到入营通知皆为未入选者，不再另行通知。</w:t>
      </w:r>
    </w:p>
    <w:p>
      <w:pPr>
        <w:spacing w:before="160" w:after="80" w:lineRule="auto" w:line="360"/>
        <w:jc w:val="left"/>
      </w:pPr>
      <w:r>
        <w:rPr>
          <w:rFonts w:ascii="Times New Roman" w:hAnsi="Times New Roman" w:eastAsia="宋体"/>
          <w:b/>
          <w:sz w:val="28"/>
        </w:rPr>
        <w:t>五、相关事项说明</w:t>
      </w:r>
    </w:p>
    <w:p>
      <w:pPr>
        <w:spacing w:after="80" w:lineRule="auto" w:line="360"/>
        <w:ind w:firstLine="482"/>
        <w:jc w:val="both"/>
      </w:pPr>
      <w:r>
        <w:rPr>
          <w:rFonts w:ascii="Times New Roman" w:hAnsi="Times New Roman" w:eastAsia="宋体"/>
          <w:b w:val="0"/>
          <w:sz w:val="24"/>
        </w:rPr>
        <w:t>1. 本次活动时间2025年7月8日-7月9日，7月7日报到，具体活动日程另行通知。</w:t>
      </w:r>
    </w:p>
    <w:p>
      <w:pPr>
        <w:spacing w:after="80" w:lineRule="auto" w:line="360"/>
        <w:ind w:firstLine="482"/>
        <w:jc w:val="both"/>
      </w:pPr>
      <w:r>
        <w:rPr>
          <w:rFonts w:ascii="Times New Roman" w:hAnsi="Times New Roman" w:eastAsia="宋体"/>
          <w:b w:val="0"/>
          <w:sz w:val="24"/>
        </w:rPr>
        <w:t>2. 申请人应保证填报信息、提交材料的真实性和准确性。凡提供虚假信息的，一经查实即取消申请资格。</w:t>
      </w:r>
    </w:p>
    <w:p>
      <w:pPr>
        <w:spacing w:after="80" w:lineRule="auto" w:line="360"/>
        <w:ind w:firstLine="482"/>
        <w:jc w:val="both"/>
      </w:pPr>
      <w:r>
        <w:rPr>
          <w:rFonts w:ascii="Times New Roman" w:hAnsi="Times New Roman" w:eastAsia="宋体"/>
          <w:b w:val="0"/>
          <w:sz w:val="24"/>
        </w:rPr>
        <w:t>3. 本活动属于非营利性质的文化交流活动，不收取任何费用。学院不承担参加者活动期间所产生的任何法律和经济责任。</w:t>
      </w:r>
    </w:p>
    <w:p>
      <w:pPr>
        <w:spacing w:after="80" w:lineRule="auto" w:line="360"/>
        <w:ind w:firstLine="482"/>
        <w:jc w:val="both"/>
      </w:pPr>
      <w:r>
        <w:rPr>
          <w:rFonts w:ascii="Times New Roman" w:hAnsi="Times New Roman" w:eastAsia="宋体"/>
          <w:b w:val="0"/>
          <w:sz w:val="24"/>
        </w:rPr>
        <w:t>4. 夏令营参加者应自觉遵守夏令营期间的各项规定和要求，遵从工作人员的统一安排，不得从事与夏令营无关的任何活动。</w:t>
      </w:r>
    </w:p>
    <w:p>
      <w:pPr>
        <w:spacing w:after="80" w:lineRule="auto" w:line="360"/>
        <w:ind w:firstLine="482"/>
        <w:jc w:val="both"/>
      </w:pPr>
      <w:r>
        <w:rPr>
          <w:rFonts w:ascii="Times New Roman" w:hAnsi="Times New Roman" w:eastAsia="宋体"/>
          <w:b w:val="0"/>
          <w:sz w:val="24"/>
        </w:rPr>
        <w:t>5. 联系方式</w:t>
      </w:r>
    </w:p>
    <w:p>
      <w:pPr>
        <w:spacing w:after="80" w:lineRule="auto" w:line="360"/>
        <w:ind w:firstLine="482"/>
        <w:jc w:val="both"/>
      </w:pPr>
      <w:r>
        <w:rPr>
          <w:rFonts w:ascii="Times New Roman" w:hAnsi="Times New Roman" w:eastAsia="宋体"/>
          <w:b w:val="0"/>
          <w:sz w:val="24"/>
        </w:rPr>
        <w:t>欢迎全国各高校优秀本科生踊跃报名参加。蝉鸣盛夏，恰是少年扬帆时，这个夏天，我们在放射学院等你！</w:t>
      </w:r>
    </w:p>
    <w:p>
      <w:pPr>
        <w:spacing w:after="80" w:lineRule="auto" w:line="360"/>
        <w:ind w:firstLine="482"/>
        <w:jc w:val="both"/>
      </w:pPr>
      <w:r>
        <w:rPr>
          <w:rFonts w:ascii="Times New Roman" w:hAnsi="Times New Roman" w:eastAsia="宋体"/>
          <w:b w:val="0"/>
          <w:sz w:val="24"/>
        </w:rPr>
        <w:t>山东第一医科大学放射学院</w:t>
      </w:r>
    </w:p>
    <w:p>
      <w:pPr>
        <w:spacing w:after="80" w:lineRule="auto" w:line="360"/>
        <w:ind w:firstLine="482"/>
        <w:jc w:val="both"/>
      </w:pPr>
      <w:r>
        <w:rPr>
          <w:rFonts w:ascii="Times New Roman" w:hAnsi="Times New Roman" w:eastAsia="宋体"/>
          <w:b w:val="0"/>
          <w:sz w:val="24"/>
        </w:rPr>
        <w:t>2025年7月1日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