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关于举办浙江大学光电科学与工程学院2026年全国优秀大学生暑期线上学术夏令营活动的通知</w:t>
      </w:r>
    </w:p>
    <w:p>
      <w:pPr>
        <w:spacing w:after="80" w:lineRule="auto" w:line="360"/>
        <w:ind w:firstLine="482"/>
        <w:jc w:val="both"/>
      </w:pPr>
      <w:r>
        <w:rPr>
          <w:rFonts w:ascii="Times New Roman" w:hAnsi="Times New Roman" w:eastAsia="宋体"/>
          <w:b w:val="0"/>
          <w:sz w:val="24"/>
        </w:rPr>
        <w:t>浙江大学光电科学与工程学院拟定于7月10日举办“2026年全国优秀大学生暑期学术夏令营”活动（线上）。具体安排如下：</w:t>
      </w:r>
    </w:p>
    <w:p>
      <w:pPr>
        <w:spacing w:after="80" w:lineRule="auto" w:line="360"/>
        <w:ind w:firstLine="482"/>
        <w:jc w:val="both"/>
      </w:pPr>
      <w:r>
        <w:rPr>
          <w:rFonts w:ascii="Times New Roman" w:hAnsi="Times New Roman" w:eastAsia="宋体"/>
          <w:b w:val="0"/>
          <w:sz w:val="24"/>
        </w:rPr>
        <w:t>发布日期（推定）：2025年9月11日</w:t>
      </w:r>
    </w:p>
    <w:p>
      <w:pPr>
        <w:spacing w:before="160" w:after="80" w:lineRule="auto" w:line="360"/>
        <w:jc w:val="left"/>
      </w:pPr>
      <w:r>
        <w:rPr>
          <w:rFonts w:ascii="Times New Roman" w:hAnsi="Times New Roman" w:eastAsia="宋体"/>
          <w:b/>
          <w:sz w:val="28"/>
        </w:rPr>
        <w:t>一、招收对象</w:t>
      </w:r>
    </w:p>
    <w:p>
      <w:pPr>
        <w:spacing w:after="80" w:lineRule="auto" w:line="360"/>
        <w:ind w:firstLine="482"/>
        <w:jc w:val="both"/>
      </w:pPr>
      <w:r>
        <w:rPr>
          <w:rFonts w:ascii="Times New Roman" w:hAnsi="Times New Roman" w:eastAsia="宋体"/>
          <w:b w:val="0"/>
          <w:sz w:val="24"/>
        </w:rPr>
        <w:t>国内高校相关专业中有志于攻读博士学位或硕士学位的2027届应届本科毕业生。</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 全国高校光电信息科学与工程、电子信息工程、微电子科学与工程、电子科学与技术、通信工程、信息工程、物理、材料科学与工程等相关专业，欢迎预计能获得推免资格的2027届应届本科毕业生报名；</w:t>
      </w:r>
    </w:p>
    <w:p>
      <w:pPr>
        <w:spacing w:after="80" w:lineRule="auto" w:line="360"/>
        <w:ind w:firstLine="482"/>
        <w:jc w:val="both"/>
      </w:pPr>
      <w:r>
        <w:rPr>
          <w:rFonts w:ascii="Times New Roman" w:hAnsi="Times New Roman" w:eastAsia="宋体"/>
          <w:b w:val="0"/>
          <w:sz w:val="24"/>
        </w:rPr>
        <w:t>2. 思想政治品德合格、身体健康；</w:t>
      </w:r>
    </w:p>
    <w:p>
      <w:pPr>
        <w:spacing w:after="80" w:lineRule="auto" w:line="360"/>
        <w:ind w:firstLine="482"/>
        <w:jc w:val="both"/>
      </w:pPr>
      <w:r>
        <w:rPr>
          <w:rFonts w:ascii="Times New Roman" w:hAnsi="Times New Roman" w:eastAsia="宋体"/>
          <w:b w:val="0"/>
          <w:sz w:val="24"/>
        </w:rPr>
        <w:t>3. 有志于从事学术或工程技术研究工作，有较强的或潜在的研究能力；</w:t>
      </w:r>
    </w:p>
    <w:p>
      <w:pPr>
        <w:spacing w:after="80" w:lineRule="auto" w:line="360"/>
        <w:ind w:firstLine="482"/>
        <w:jc w:val="both"/>
      </w:pPr>
      <w:r>
        <w:rPr>
          <w:rFonts w:ascii="Times New Roman" w:hAnsi="Times New Roman" w:eastAsia="宋体"/>
          <w:b w:val="0"/>
          <w:sz w:val="24"/>
        </w:rPr>
        <w:t>4. 大学本科期间学业及综合评价优良（在科研方面有突出表现的学生可以适当放宽）；</w:t>
      </w:r>
    </w:p>
    <w:p>
      <w:pPr>
        <w:spacing w:after="80" w:lineRule="auto" w:line="360"/>
        <w:ind w:firstLine="482"/>
        <w:jc w:val="both"/>
      </w:pPr>
      <w:r>
        <w:rPr>
          <w:rFonts w:ascii="Times New Roman" w:hAnsi="Times New Roman" w:eastAsia="宋体"/>
          <w:b w:val="0"/>
          <w:sz w:val="24"/>
        </w:rPr>
        <w:t>5. 拟申请直博的同学英语成绩需满足：全国大学英语六级成绩总分460分及以上或PETS 5达到合格标准或英语专业八级合格（以上英语成绩有效期5年，2022年9月及之后的成绩有效）或英语国家获得过学士学位或雅思5.5及以上或托福80及以上（有效期参照证书有效期）。</w:t>
      </w:r>
    </w:p>
    <w:p>
      <w:pPr>
        <w:spacing w:before="160" w:after="80" w:lineRule="auto" w:line="360"/>
        <w:jc w:val="left"/>
      </w:pPr>
      <w:r>
        <w:rPr>
          <w:rFonts w:ascii="Times New Roman" w:hAnsi="Times New Roman" w:eastAsia="宋体"/>
          <w:b/>
          <w:sz w:val="28"/>
        </w:rPr>
        <w:t>三、报名方式</w:t>
      </w:r>
    </w:p>
    <w:p>
      <w:pPr>
        <w:spacing w:after="80" w:lineRule="auto" w:line="360"/>
        <w:ind w:firstLine="482"/>
        <w:jc w:val="both"/>
      </w:pPr>
      <w:r>
        <w:rPr>
          <w:rFonts w:ascii="Times New Roman" w:hAnsi="Times New Roman" w:eastAsia="宋体"/>
          <w:b w:val="0"/>
          <w:sz w:val="24"/>
        </w:rPr>
        <w:t>网上报名，即日起至6月17日17:00，登录“2026年浙江大学夏令营系统”报名，报名链接地址：https://yjsy.zju.edu.cn/grsinfo/zs/user/login，（首次登录需先点击注册按钮，注册账号，登录成功后填写相应信息提交即可，建议使用IE8.0以上版本浏览器或者Google Chrome浏览器）具体操作方法详见附件。</w:t>
      </w:r>
    </w:p>
    <w:p>
      <w:pPr>
        <w:spacing w:before="160" w:after="80" w:lineRule="auto" w:line="360"/>
        <w:jc w:val="left"/>
      </w:pPr>
      <w:r>
        <w:rPr>
          <w:rFonts w:ascii="Times New Roman" w:hAnsi="Times New Roman" w:eastAsia="宋体"/>
          <w:b/>
          <w:sz w:val="28"/>
        </w:rPr>
        <w:t>四、资格审查</w:t>
      </w:r>
    </w:p>
    <w:p>
      <w:pPr>
        <w:spacing w:after="80" w:lineRule="auto" w:line="360"/>
        <w:ind w:firstLine="482"/>
        <w:jc w:val="both"/>
      </w:pPr>
      <w:r>
        <w:rPr>
          <w:rFonts w:ascii="Times New Roman" w:hAnsi="Times New Roman" w:eastAsia="宋体"/>
          <w:b w:val="0"/>
          <w:sz w:val="24"/>
        </w:rPr>
        <w:t>无需邮寄纸质材料。报名时，须在报名系统上传申请表中所涉及的相关证书、证明材料的原件以及本科阶段学习成绩单及排名证明（成绩单与排名证明须加盖教务处或院系公章）的扫描件，以上材料电子版须打包上传于报名系统中“附件材料”一栏（请分别命名扫描成文件后压缩上传，不要合并成同一个文件）。</w:t>
      </w:r>
    </w:p>
    <w:p>
      <w:pPr>
        <w:spacing w:after="80" w:lineRule="auto" w:line="360"/>
        <w:ind w:firstLine="482"/>
        <w:jc w:val="both"/>
      </w:pPr>
      <w:r>
        <w:rPr>
          <w:rFonts w:ascii="Times New Roman" w:hAnsi="Times New Roman" w:eastAsia="宋体"/>
          <w:b w:val="0"/>
          <w:sz w:val="24"/>
        </w:rPr>
        <w:t>根据申请者提供的申请材料，以申请者的教育背景、学业水平、科研能力、综合素质等为主要评价依据，学院组织对申请者材料进行入营资格审查。营员入选结果将于2026年7月2日在报名系统查询，未入选者不再另行通知（届时请关注网站通知）。入选同学需在2026年7月5日12时前在系统中确认是否参加，逾期未确认视为放弃资格。</w:t>
      </w:r>
    </w:p>
    <w:p>
      <w:pPr>
        <w:spacing w:after="80" w:lineRule="auto" w:line="360"/>
        <w:ind w:firstLine="482"/>
        <w:jc w:val="both"/>
      </w:pPr>
      <w:r>
        <w:rPr>
          <w:rFonts w:ascii="Times New Roman" w:hAnsi="Times New Roman" w:eastAsia="宋体"/>
          <w:b w:val="0"/>
          <w:sz w:val="24"/>
        </w:rPr>
        <w:t>【提醒】申请者应保证所有信息及提交材料的真实性、有效性和完整性，由材料不实造成的后果由本人自负。</w:t>
      </w:r>
    </w:p>
    <w:p>
      <w:pPr>
        <w:spacing w:before="160" w:after="80" w:lineRule="auto" w:line="360"/>
        <w:jc w:val="left"/>
      </w:pPr>
      <w:r>
        <w:rPr>
          <w:rFonts w:ascii="Times New Roman" w:hAnsi="Times New Roman" w:eastAsia="宋体"/>
          <w:b/>
          <w:sz w:val="28"/>
        </w:rPr>
        <w:t>五、活动安排</w:t>
      </w:r>
    </w:p>
    <w:p>
      <w:pPr>
        <w:spacing w:after="80" w:lineRule="auto" w:line="360"/>
        <w:ind w:firstLine="482"/>
        <w:jc w:val="both"/>
      </w:pPr>
      <w:r>
        <w:rPr>
          <w:rFonts w:ascii="Times New Roman" w:hAnsi="Times New Roman" w:eastAsia="宋体"/>
          <w:b w:val="0"/>
          <w:sz w:val="24"/>
        </w:rPr>
        <w:t>1. 本次夏令营相关活动将采用腾讯会议的方式举行。</w:t>
      </w:r>
    </w:p>
    <w:p>
      <w:pPr>
        <w:spacing w:after="80" w:lineRule="auto" w:line="360"/>
        <w:ind w:firstLine="482"/>
        <w:jc w:val="both"/>
      </w:pPr>
      <w:r>
        <w:rPr>
          <w:rFonts w:ascii="Times New Roman" w:hAnsi="Times New Roman" w:eastAsia="宋体"/>
          <w:b w:val="0"/>
          <w:sz w:val="24"/>
        </w:rPr>
        <w:t>2. 本次夏令营活动将组织开展学院推免工作安排介绍、学科方向、学院研究生培养方式、培养方案、培养特色、就业情况介绍、专题讲座等。夏令营具体流程及后续安排请关注光电科学与工程学院官网。</w:t>
      </w:r>
    </w:p>
    <w:p>
      <w:pPr>
        <w:spacing w:after="80" w:lineRule="auto" w:line="360"/>
        <w:ind w:firstLine="482"/>
        <w:jc w:val="both"/>
      </w:pPr>
      <w:r>
        <w:rPr>
          <w:rFonts w:ascii="Times New Roman" w:hAnsi="Times New Roman" w:eastAsia="宋体"/>
          <w:b w:val="0"/>
          <w:sz w:val="24"/>
        </w:rPr>
        <w:t>3. 本次夏令营仅做招生宣传活动，欢迎有意攻读光电科学与工程学院博士和专业学位硕士学位的同学持续关注学院网站。</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浙江大学玉泉校区光电科学与工程学院研究生教育教学办公室，教三317-1</w:t>
      </w:r>
    </w:p>
    <w:p>
      <w:pPr>
        <w:spacing w:after="80" w:lineRule="auto" w:line="360"/>
        <w:ind w:firstLine="482"/>
        <w:jc w:val="both"/>
      </w:pPr>
      <w:r>
        <w:rPr>
          <w:rFonts w:ascii="Times New Roman" w:hAnsi="Times New Roman" w:eastAsia="宋体"/>
          <w:b w:val="0"/>
          <w:sz w:val="24"/>
        </w:rPr>
        <w:t>0571-87953278 陈老师；</w:t>
      </w:r>
    </w:p>
    <w:p>
      <w:pPr>
        <w:spacing w:after="80" w:lineRule="auto" w:line="360"/>
        <w:ind w:firstLine="482"/>
        <w:jc w:val="both"/>
      </w:pPr>
      <w:r>
        <w:rPr>
          <w:rFonts w:ascii="Times New Roman" w:hAnsi="Times New Roman" w:eastAsia="宋体"/>
          <w:b w:val="0"/>
          <w:sz w:val="24"/>
        </w:rPr>
        <w:t>0571-87952637 yhzhu@zju.edu.cn</w:t>
      </w:r>
    </w:p>
    <w:p>
      <w:pPr>
        <w:spacing w:before="160" w:after="80" w:lineRule="auto" w:line="360"/>
        <w:jc w:val="left"/>
      </w:pPr>
      <w:r>
        <w:rPr>
          <w:rFonts w:ascii="Times New Roman" w:hAnsi="Times New Roman" w:eastAsia="宋体"/>
          <w:b/>
          <w:sz w:val="28"/>
        </w:rPr>
        <w:t>七、附件：学生操作手册</w:t>
      </w:r>
    </w:p>
    <w:p>
      <w:pPr>
        <w:spacing w:after="80" w:lineRule="auto" w:line="360"/>
        <w:ind w:firstLine="482"/>
        <w:jc w:val="both"/>
      </w:pPr>
      <w:r>
        <w:rPr>
          <w:rFonts w:ascii="Times New Roman" w:hAnsi="Times New Roman" w:eastAsia="宋体"/>
          <w:b w:val="0"/>
          <w:sz w:val="24"/>
        </w:rPr>
        <w:t>研究生招生管理系统夏令营模块学生操作手册.pdf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