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体育部2026年推荐优秀应届本科毕业生免试攻读研究生工作实施细则</w:t>
      </w:r>
    </w:p>
    <w:p>
      <w:pPr>
        <w:spacing w:after="80" w:lineRule="auto" w:line="360"/>
        <w:ind w:firstLine="482"/>
        <w:jc w:val="both"/>
      </w:pPr>
      <w:r>
        <w:rPr>
          <w:rFonts w:ascii="Times New Roman" w:hAnsi="Times New Roman" w:eastAsia="宋体"/>
          <w:b w:val="0"/>
          <w:sz w:val="24"/>
        </w:rPr>
        <w:t>为做好体育部2026年推荐优秀应届本科生免试攻读研究生工作，保证免试攻读研究生推荐工作顺利进行，根据《东北大学关于做好2026年推荐优秀应届本科毕业生免试攻读研究生工作的通知》的文件精神，结合体育部发展实际，特制定本工作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成立体育部推免生遴选工作小组，负责遴选工作的组织与实施。</w:t>
      </w:r>
    </w:p>
    <w:p>
      <w:pPr>
        <w:spacing w:after="80" w:lineRule="auto" w:line="360"/>
        <w:ind w:firstLine="482"/>
        <w:jc w:val="both"/>
      </w:pPr>
      <w:r>
        <w:rPr>
          <w:rFonts w:ascii="Times New Roman" w:hAnsi="Times New Roman" w:eastAsia="宋体"/>
          <w:b w:val="0"/>
          <w:sz w:val="24"/>
        </w:rPr>
        <w:t>组长：孙玉宁、任丽</w:t>
      </w:r>
    </w:p>
    <w:p>
      <w:pPr>
        <w:spacing w:after="80" w:lineRule="auto" w:line="360"/>
        <w:ind w:firstLine="482"/>
        <w:jc w:val="both"/>
      </w:pPr>
      <w:r>
        <w:rPr>
          <w:rFonts w:ascii="Times New Roman" w:hAnsi="Times New Roman" w:eastAsia="宋体"/>
          <w:b w:val="0"/>
          <w:sz w:val="24"/>
        </w:rPr>
        <w:t>副组长：回军、杨海东、高大鲲</w:t>
      </w:r>
    </w:p>
    <w:p>
      <w:pPr>
        <w:spacing w:after="80" w:lineRule="auto" w:line="360"/>
        <w:ind w:firstLine="482"/>
        <w:jc w:val="both"/>
      </w:pPr>
      <w:r>
        <w:rPr>
          <w:rFonts w:ascii="Times New Roman" w:hAnsi="Times New Roman" w:eastAsia="宋体"/>
          <w:b w:val="0"/>
          <w:sz w:val="24"/>
        </w:rPr>
        <w:t>秘书：韩姝</w:t>
      </w:r>
    </w:p>
    <w:p>
      <w:pPr>
        <w:spacing w:after="80" w:lineRule="auto" w:line="360"/>
        <w:ind w:firstLine="482"/>
        <w:jc w:val="both"/>
      </w:pPr>
      <w:r>
        <w:rPr>
          <w:rFonts w:ascii="Times New Roman" w:hAnsi="Times New Roman" w:eastAsia="宋体"/>
          <w:b w:val="0"/>
          <w:sz w:val="24"/>
        </w:rPr>
        <w:t>（工作小组实行回避制度）</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坚持“知识、能力、素质全面考查、综合评价、择优选拔”的工作方针，严格按标准进行；坚持“公平、公正、公开”的原则，严格按程序进行。</w:t>
      </w:r>
    </w:p>
    <w:p>
      <w:pPr>
        <w:spacing w:before="160" w:after="80" w:lineRule="auto" w:line="360"/>
        <w:jc w:val="left"/>
      </w:pPr>
      <w:r>
        <w:rPr>
          <w:rFonts w:ascii="Times New Roman" w:hAnsi="Times New Roman" w:eastAsia="宋体"/>
          <w:b/>
          <w:sz w:val="28"/>
        </w:rPr>
        <w:t>三、推荐基本条件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3. 学风端正，诚实守信，无任何考试作弊和剽窃他人学术成果记录。</w:t>
      </w:r>
    </w:p>
    <w:p>
      <w:pPr>
        <w:spacing w:after="80" w:lineRule="auto" w:line="360"/>
        <w:ind w:firstLine="482"/>
        <w:jc w:val="both"/>
      </w:pPr>
      <w:r>
        <w:rPr>
          <w:rFonts w:ascii="Times New Roman" w:hAnsi="Times New Roman" w:eastAsia="宋体"/>
          <w:b w:val="0"/>
          <w:sz w:val="24"/>
        </w:rPr>
        <w:t>4. 品行优良，遵纪守法，无任何违法违纪记录、受处分记录。</w:t>
      </w:r>
    </w:p>
    <w:p>
      <w:pPr>
        <w:spacing w:after="80" w:lineRule="auto" w:line="360"/>
        <w:ind w:firstLine="482"/>
        <w:jc w:val="both"/>
      </w:pPr>
      <w:r>
        <w:rPr>
          <w:rFonts w:ascii="Times New Roman" w:hAnsi="Times New Roman" w:eastAsia="宋体"/>
          <w:b w:val="0"/>
          <w:sz w:val="24"/>
        </w:rPr>
        <w:t>5. 无不及格和无成绩课程。期限是到第三学年结束。</w:t>
      </w:r>
    </w:p>
    <w:p>
      <w:pPr>
        <w:spacing w:after="80" w:lineRule="auto" w:line="360"/>
        <w:ind w:firstLine="482"/>
        <w:jc w:val="both"/>
      </w:pPr>
      <w:r>
        <w:rPr>
          <w:rFonts w:ascii="Times New Roman" w:hAnsi="Times New Roman" w:eastAsia="宋体"/>
          <w:b w:val="0"/>
          <w:sz w:val="24"/>
        </w:rPr>
        <w:t>6. 外语四级成绩要求达到380。</w:t>
      </w:r>
    </w:p>
    <w:p>
      <w:pPr>
        <w:spacing w:before="160" w:after="80" w:lineRule="auto" w:line="360"/>
        <w:jc w:val="left"/>
      </w:pPr>
      <w:r>
        <w:rPr>
          <w:rFonts w:ascii="Times New Roman" w:hAnsi="Times New Roman" w:eastAsia="宋体"/>
          <w:b/>
          <w:sz w:val="28"/>
        </w:rPr>
        <w:t>四、名额分配原则</w:t>
      </w:r>
    </w:p>
    <w:p>
      <w:pPr>
        <w:spacing w:after="80" w:lineRule="auto" w:line="360"/>
        <w:ind w:firstLine="482"/>
        <w:jc w:val="both"/>
      </w:pPr>
      <w:r>
        <w:rPr>
          <w:rFonts w:ascii="Times New Roman" w:hAnsi="Times New Roman" w:eastAsia="宋体"/>
          <w:b w:val="0"/>
          <w:sz w:val="24"/>
        </w:rPr>
        <w:t>根据学校下达的推免生名额综合考虑应届毕业生人数、创新特长生人数、人才培养模式改革需要、重点发展急需的学科专业及近年推免生报名和录取等情况，确定本专业推免名额。</w:t>
      </w:r>
    </w:p>
    <w:p>
      <w:pPr>
        <w:spacing w:after="80" w:lineRule="auto" w:line="360"/>
        <w:ind w:firstLine="482"/>
        <w:jc w:val="both"/>
      </w:pPr>
      <w:r>
        <w:rPr>
          <w:rFonts w:ascii="Times New Roman" w:hAnsi="Times New Roman" w:eastAsia="宋体"/>
          <w:b w:val="0"/>
          <w:sz w:val="24"/>
        </w:rPr>
        <w:t>其中，学校根据每年学生工作实际情况，经校领导小组研究确定两年制推免生辅导员遴选名额。研究生支教团推免生名额按国家规定单列。两年制推免生辅导员和研究生支教团由学校统一遴选，不在学院下拨名额范围内。</w:t>
      </w:r>
    </w:p>
    <w:p>
      <w:pPr>
        <w:spacing w:before="160" w:after="80" w:lineRule="auto" w:line="360"/>
        <w:jc w:val="left"/>
      </w:pPr>
      <w:r>
        <w:rPr>
          <w:rFonts w:ascii="Times New Roman" w:hAnsi="Times New Roman" w:eastAsia="宋体"/>
          <w:b/>
          <w:sz w:val="28"/>
        </w:rPr>
        <w:t>五、推免申请</w:t>
      </w:r>
    </w:p>
    <w:p>
      <w:pPr>
        <w:spacing w:after="80" w:lineRule="auto" w:line="360"/>
        <w:ind w:firstLine="482"/>
        <w:jc w:val="both"/>
      </w:pPr>
      <w:r>
        <w:rPr>
          <w:rFonts w:ascii="Times New Roman" w:hAnsi="Times New Roman" w:eastAsia="宋体"/>
          <w:b w:val="0"/>
          <w:sz w:val="24"/>
        </w:rPr>
        <w:t>（一）满足推荐基本条件，符合下列条件之一者可申请推荐遴选：</w:t>
      </w:r>
    </w:p>
    <w:p>
      <w:pPr>
        <w:spacing w:after="80" w:lineRule="auto" w:line="360"/>
        <w:ind w:firstLine="482"/>
        <w:jc w:val="both"/>
      </w:pPr>
      <w:r>
        <w:rPr>
          <w:rFonts w:ascii="Times New Roman" w:hAnsi="Times New Roman" w:eastAsia="宋体"/>
          <w:b w:val="0"/>
          <w:sz w:val="24"/>
        </w:rPr>
        <w:t>1. 勤奋学习，刻苦钻研，成绩优秀，学习成绩GPA(总平均学分绩点)排名专业前30%。</w:t>
      </w:r>
    </w:p>
    <w:p>
      <w:pPr>
        <w:spacing w:after="80" w:lineRule="auto" w:line="360"/>
        <w:ind w:firstLine="482"/>
        <w:jc w:val="both"/>
      </w:pPr>
      <w:r>
        <w:rPr>
          <w:rFonts w:ascii="Times New Roman" w:hAnsi="Times New Roman" w:eastAsia="宋体"/>
          <w:b w:val="0"/>
          <w:sz w:val="24"/>
        </w:rPr>
        <w:t>2. 有较强的创新意识、创新能力，符合学校认定的国家级（含）以上的大学生各类科技创新竞赛一等奖（冠军）的获奖个人或代表队主力队员，国家级大学生创新创业训练计划优秀项目的核心成员，且学习成绩GPA(总平均学分绩点)排名专业前50%。</w:t>
      </w:r>
    </w:p>
    <w:p>
      <w:pPr>
        <w:spacing w:after="80" w:lineRule="auto" w:line="360"/>
        <w:ind w:firstLine="482"/>
        <w:jc w:val="both"/>
      </w:pPr>
      <w:r>
        <w:rPr>
          <w:rFonts w:ascii="Times New Roman" w:hAnsi="Times New Roman" w:eastAsia="宋体"/>
          <w:b w:val="0"/>
          <w:sz w:val="24"/>
        </w:rPr>
        <w:t>（二）满足推荐基本条件，勤奋学习，刻苦钻研，成绩优良，学习成绩GPA(总平均学分绩点)排名专业前30%，可申请参加研究生支教团遴选。</w:t>
      </w:r>
    </w:p>
    <w:p>
      <w:pPr>
        <w:spacing w:after="80" w:lineRule="auto" w:line="360"/>
        <w:ind w:firstLine="482"/>
        <w:jc w:val="both"/>
      </w:pPr>
      <w:r>
        <w:rPr>
          <w:rFonts w:ascii="Times New Roman" w:hAnsi="Times New Roman" w:eastAsia="宋体"/>
          <w:b w:val="0"/>
          <w:sz w:val="24"/>
        </w:rPr>
        <w:t>（三）满足推荐基本条件，勤奋学习，刻苦钻研，成绩优良，学习成绩GPA(总平均学分绩点)排名专业前50%，可申请参加两年制推免生辅导员遴选。</w:t>
      </w:r>
    </w:p>
    <w:p>
      <w:pPr>
        <w:spacing w:after="80" w:lineRule="auto" w:line="360"/>
        <w:ind w:firstLine="482"/>
        <w:jc w:val="both"/>
      </w:pPr>
      <w:r>
        <w:rPr>
          <w:rFonts w:ascii="Times New Roman" w:hAnsi="Times New Roman" w:eastAsia="宋体"/>
          <w:b w:val="0"/>
          <w:sz w:val="24"/>
        </w:rPr>
        <w:t>（四）勤奋学习，刻苦钻研，无不及格成绩，体育比赛成绩优异，可申请参加体育特长生遴选。（不要求英语四级成绩，体育赛事认定详见附件）</w:t>
      </w:r>
    </w:p>
    <w:p>
      <w:pPr>
        <w:spacing w:before="160" w:after="80" w:lineRule="auto" w:line="360"/>
        <w:jc w:val="left"/>
      </w:pPr>
      <w:r>
        <w:rPr>
          <w:rFonts w:ascii="Times New Roman" w:hAnsi="Times New Roman" w:eastAsia="宋体"/>
          <w:b/>
          <w:sz w:val="28"/>
        </w:rPr>
        <w:t>六、专业综合排名办法</w:t>
      </w:r>
    </w:p>
    <w:p>
      <w:pPr>
        <w:spacing w:after="80" w:lineRule="auto" w:line="360"/>
        <w:ind w:firstLine="482"/>
        <w:jc w:val="both"/>
      </w:pPr>
      <w:r>
        <w:rPr>
          <w:rFonts w:ascii="Times New Roman" w:hAnsi="Times New Roman" w:eastAsia="宋体"/>
          <w:b w:val="0"/>
          <w:sz w:val="24"/>
        </w:rPr>
        <w:t>专业综合排名成绩=加权平均学分绩×80%+综合考核成绩×20%，加权平均学分绩和综合考核成绩满分均为100分。该排名办法只适用于以“五、（一）”条件申请的学生。</w:t>
      </w:r>
    </w:p>
    <w:p>
      <w:pPr>
        <w:spacing w:after="80" w:lineRule="auto" w:line="360"/>
        <w:ind w:firstLine="482"/>
        <w:jc w:val="both"/>
      </w:pPr>
      <w:r>
        <w:rPr>
          <w:rFonts w:ascii="Times New Roman" w:hAnsi="Times New Roman" w:eastAsia="宋体"/>
          <w:b w:val="0"/>
          <w:sz w:val="24"/>
        </w:rPr>
        <w:t>（一）加权平均学分绩计算办法</w:t>
      </w:r>
    </w:p>
    <w:p>
      <w:pPr>
        <w:spacing w:after="80" w:lineRule="auto" w:line="360"/>
        <w:ind w:firstLine="482"/>
        <w:jc w:val="both"/>
      </w:pPr>
      <w:r>
        <w:rPr>
          <w:rFonts w:ascii="Times New Roman" w:hAnsi="Times New Roman" w:eastAsia="宋体"/>
          <w:b w:val="0"/>
          <w:sz w:val="24"/>
        </w:rPr>
        <w:t>加权平均学分绩由学生GPA(总平均学分绩点)按以下公式计算得到：</w:t>
      </w:r>
    </w:p>
    <w:p>
      <w:pPr>
        <w:spacing w:after="80" w:lineRule="auto" w:line="360"/>
        <w:ind w:firstLine="482"/>
        <w:jc w:val="both"/>
      </w:pPr>
      <w:r>
        <w:rPr>
          <w:rFonts w:ascii="Times New Roman" w:hAnsi="Times New Roman" w:eastAsia="宋体"/>
          <w:b w:val="0"/>
          <w:sz w:val="24"/>
        </w:rPr>
        <w:t>加权平均学分绩=(GPA+5)×10</w:t>
      </w:r>
    </w:p>
    <w:p>
      <w:pPr>
        <w:spacing w:after="80" w:lineRule="auto" w:line="360"/>
        <w:ind w:firstLine="482"/>
        <w:jc w:val="both"/>
      </w:pPr>
      <w:r>
        <w:rPr>
          <w:rFonts w:ascii="Times New Roman" w:hAnsi="Times New Roman" w:eastAsia="宋体"/>
          <w:b w:val="0"/>
          <w:sz w:val="24"/>
        </w:rPr>
        <w:t>（二）综合考核组织及成绩计算办法</w:t>
      </w:r>
    </w:p>
    <w:p>
      <w:pPr>
        <w:spacing w:after="80" w:lineRule="auto" w:line="360"/>
        <w:ind w:firstLine="482"/>
        <w:jc w:val="both"/>
      </w:pPr>
      <w:r>
        <w:rPr>
          <w:rFonts w:ascii="Times New Roman" w:hAnsi="Times New Roman" w:eastAsia="宋体"/>
          <w:b w:val="0"/>
          <w:sz w:val="24"/>
        </w:rPr>
        <w:t>1. 综合考核由体育部自行组织。</w:t>
      </w:r>
    </w:p>
    <w:p>
      <w:pPr>
        <w:spacing w:after="80" w:lineRule="auto" w:line="360"/>
        <w:ind w:firstLine="482"/>
        <w:jc w:val="both"/>
      </w:pPr>
      <w:r>
        <w:rPr>
          <w:rFonts w:ascii="Times New Roman" w:hAnsi="Times New Roman" w:eastAsia="宋体"/>
          <w:b w:val="0"/>
          <w:sz w:val="24"/>
        </w:rPr>
        <w:t>2. 以“五、（一）1”条件申请的学生有资格参加综合考核的人数为该专业推免生名额的130%，按四舍五入计算。</w:t>
      </w:r>
    </w:p>
    <w:p>
      <w:pPr>
        <w:spacing w:after="80" w:lineRule="auto" w:line="360"/>
        <w:ind w:firstLine="482"/>
        <w:jc w:val="both"/>
      </w:pPr>
      <w:r>
        <w:rPr>
          <w:rFonts w:ascii="Times New Roman" w:hAnsi="Times New Roman" w:eastAsia="宋体"/>
          <w:b w:val="0"/>
          <w:sz w:val="24"/>
        </w:rPr>
        <w:t>3. 以“五、（一）2”条件申请的学生应全部参加综合考核。</w:t>
      </w:r>
    </w:p>
    <w:p>
      <w:pPr>
        <w:spacing w:after="80" w:lineRule="auto" w:line="360"/>
        <w:ind w:firstLine="482"/>
        <w:jc w:val="both"/>
      </w:pPr>
      <w:r>
        <w:rPr>
          <w:rFonts w:ascii="Times New Roman" w:hAnsi="Times New Roman" w:eastAsia="宋体"/>
          <w:b w:val="0"/>
          <w:sz w:val="24"/>
        </w:rPr>
        <w:t>4. 综合考核内容包括对学生掌握的知识、学术研究能力、综合素质测评等方面的评价。</w:t>
      </w:r>
    </w:p>
    <w:p>
      <w:pPr>
        <w:spacing w:after="80" w:lineRule="auto" w:line="360"/>
        <w:ind w:firstLine="482"/>
        <w:jc w:val="both"/>
      </w:pPr>
      <w:r>
        <w:rPr>
          <w:rFonts w:ascii="Times New Roman" w:hAnsi="Times New Roman" w:eastAsia="宋体"/>
          <w:b w:val="0"/>
          <w:sz w:val="24"/>
        </w:rPr>
        <w:t>1）对学生掌握知识的考核以线下笔试的方式进行，体育部统一组织出题，主要考核学生专业理论知识、应用技能的掌握，分析与解决问题的能力，满分100分。</w:t>
      </w:r>
    </w:p>
    <w:p>
      <w:pPr>
        <w:spacing w:after="80" w:lineRule="auto" w:line="360"/>
        <w:ind w:firstLine="482"/>
        <w:jc w:val="both"/>
      </w:pPr>
      <w:r>
        <w:rPr>
          <w:rFonts w:ascii="Times New Roman" w:hAnsi="Times New Roman" w:eastAsia="宋体"/>
          <w:b w:val="0"/>
          <w:sz w:val="24"/>
        </w:rPr>
        <w:t>2）学术研究能力考核以线下面试的方式进行，面试专家人数不少于7人，且为单数，考核学生学术研究态度、思路、逻辑、见解，对本学科发展动态的了解和在本专业领域发展的潜力及在校期间发表的论文、专利等方面，满分100分。</w:t>
      </w:r>
    </w:p>
    <w:p>
      <w:pPr>
        <w:spacing w:after="80" w:lineRule="auto" w:line="360"/>
        <w:ind w:firstLine="482"/>
        <w:jc w:val="both"/>
      </w:pPr>
      <w:r>
        <w:rPr>
          <w:rFonts w:ascii="Times New Roman" w:hAnsi="Times New Roman" w:eastAsia="宋体"/>
          <w:b w:val="0"/>
          <w:sz w:val="24"/>
        </w:rPr>
        <w:t>3）综合素质测评重点考核学生思想政治素质、参与社会实践、素质拓展、社会工作等方面的综合表现，由学办提供测评结果。</w:t>
      </w:r>
    </w:p>
    <w:p>
      <w:pPr>
        <w:spacing w:after="80" w:lineRule="auto" w:line="360"/>
        <w:ind w:firstLine="482"/>
        <w:jc w:val="both"/>
      </w:pPr>
      <w:r>
        <w:rPr>
          <w:rFonts w:ascii="Times New Roman" w:hAnsi="Times New Roman" w:eastAsia="宋体"/>
          <w:b w:val="0"/>
          <w:sz w:val="24"/>
        </w:rPr>
        <w:t>综合考核成绩=掌握的知识×40%+学术研究能力×40%+综合素质测评×20%</w:t>
      </w:r>
    </w:p>
    <w:p>
      <w:pPr>
        <w:spacing w:after="80" w:lineRule="auto" w:line="360"/>
        <w:ind w:firstLine="482"/>
        <w:jc w:val="both"/>
      </w:pPr>
      <w:r>
        <w:rPr>
          <w:rFonts w:ascii="Times New Roman" w:hAnsi="Times New Roman" w:eastAsia="宋体"/>
          <w:b w:val="0"/>
          <w:sz w:val="24"/>
        </w:rPr>
        <w:t>（三个学年综合素质测评统一按照满分100分执行，取平均成绩）</w:t>
      </w:r>
    </w:p>
    <w:p>
      <w:pPr>
        <w:spacing w:after="80" w:lineRule="auto" w:line="360"/>
        <w:ind w:firstLine="482"/>
        <w:jc w:val="both"/>
      </w:pPr>
      <w:r>
        <w:rPr>
          <w:rFonts w:ascii="Times New Roman" w:hAnsi="Times New Roman" w:eastAsia="宋体"/>
          <w:b w:val="0"/>
          <w:sz w:val="24"/>
        </w:rPr>
        <w:t>在专业综合排名成绩相同的情况下，曾两次（含）以上荣获校级（含）以上荣誉称号或奖励者（见附件1）可优先推荐，荣誉称号由相关单位认定。</w:t>
      </w:r>
    </w:p>
    <w:p>
      <w:pPr>
        <w:spacing w:after="80" w:lineRule="auto" w:line="360"/>
        <w:ind w:firstLine="482"/>
        <w:jc w:val="both"/>
      </w:pPr>
      <w:r>
        <w:rPr>
          <w:rFonts w:ascii="Times New Roman" w:hAnsi="Times New Roman" w:eastAsia="宋体"/>
          <w:b w:val="0"/>
          <w:sz w:val="24"/>
        </w:rPr>
        <w:t>（三）体育特长生遴选办法</w:t>
      </w:r>
    </w:p>
    <w:p>
      <w:pPr>
        <w:spacing w:after="80" w:lineRule="auto" w:line="360"/>
        <w:ind w:firstLine="482"/>
        <w:jc w:val="both"/>
      </w:pPr>
      <w:r>
        <w:rPr>
          <w:rFonts w:ascii="Times New Roman" w:hAnsi="Times New Roman" w:eastAsia="宋体"/>
          <w:b w:val="0"/>
          <w:sz w:val="24"/>
        </w:rPr>
        <w:t>在参加省级（含）以上体育比赛中取得集体项目（核心成员）、单项名次的体育特长生，可以参加运动队的考核，考核资格中赛事认定详见附件2。考核内容包括掌握的体育学科专业知识、综合素质测评、专项能力测试三部分。</w:t>
      </w:r>
    </w:p>
    <w:p>
      <w:pPr>
        <w:spacing w:after="80" w:lineRule="auto" w:line="360"/>
        <w:ind w:firstLine="482"/>
        <w:jc w:val="both"/>
      </w:pPr>
      <w:r>
        <w:rPr>
          <w:rFonts w:ascii="Times New Roman" w:hAnsi="Times New Roman" w:eastAsia="宋体"/>
          <w:b w:val="0"/>
          <w:sz w:val="24"/>
        </w:rPr>
        <w:t>1）对学生掌握知识的考核以线下笔试的方式进行，体育部统一组织出题，主要考核学生体育学科专业理论知识、应用技能及分析与解决问题的能力，满分100分。</w:t>
      </w:r>
    </w:p>
    <w:p>
      <w:pPr>
        <w:spacing w:after="80" w:lineRule="auto" w:line="360"/>
        <w:ind w:firstLine="482"/>
        <w:jc w:val="both"/>
      </w:pPr>
      <w:r>
        <w:rPr>
          <w:rFonts w:ascii="Times New Roman" w:hAnsi="Times New Roman" w:eastAsia="宋体"/>
          <w:b w:val="0"/>
          <w:sz w:val="24"/>
        </w:rPr>
        <w:t>2）综合素质测评重点考核学生思想政治素质、参与社会实践、素质拓展、社会工作等方面的综合表现，由学办提供测评结果。</w:t>
      </w:r>
    </w:p>
    <w:p>
      <w:pPr>
        <w:spacing w:after="80" w:lineRule="auto" w:line="360"/>
        <w:ind w:firstLine="482"/>
        <w:jc w:val="both"/>
      </w:pPr>
      <w:r>
        <w:rPr>
          <w:rFonts w:ascii="Times New Roman" w:hAnsi="Times New Roman" w:eastAsia="宋体"/>
          <w:b w:val="0"/>
          <w:sz w:val="24"/>
        </w:rPr>
        <w:t>3）专项能力测试重点考核学生专项素质和专项技能，满分100分。由不少于5名专家参加测评。</w:t>
      </w:r>
    </w:p>
    <w:p>
      <w:pPr>
        <w:spacing w:after="80" w:lineRule="auto" w:line="360"/>
        <w:ind w:firstLine="482"/>
        <w:jc w:val="both"/>
      </w:pPr>
      <w:r>
        <w:rPr>
          <w:rFonts w:ascii="Times New Roman" w:hAnsi="Times New Roman" w:eastAsia="宋体"/>
          <w:b w:val="0"/>
          <w:sz w:val="24"/>
        </w:rPr>
        <w:t>体育特长生考核成绩=掌握的知识（笔试）×20%+综合素质测评×10%+专项能力测试×70%</w:t>
      </w:r>
    </w:p>
    <w:p>
      <w:pPr>
        <w:spacing w:before="160" w:after="80" w:lineRule="auto" w:line="360"/>
        <w:jc w:val="left"/>
      </w:pPr>
      <w:r>
        <w:rPr>
          <w:rFonts w:ascii="Times New Roman" w:hAnsi="Times New Roman" w:eastAsia="宋体"/>
          <w:b/>
          <w:sz w:val="28"/>
        </w:rPr>
        <w:t>七、推荐程序</w:t>
      </w:r>
    </w:p>
    <w:p>
      <w:pPr>
        <w:spacing w:after="80" w:lineRule="auto" w:line="360"/>
        <w:ind w:firstLine="482"/>
        <w:jc w:val="both"/>
      </w:pPr>
      <w:r>
        <w:rPr>
          <w:rFonts w:ascii="Times New Roman" w:hAnsi="Times New Roman" w:eastAsia="宋体"/>
          <w:b w:val="0"/>
          <w:sz w:val="24"/>
        </w:rPr>
        <w:t>（一）体育部根据学校分配的名额，确定社会体育指导与管理专业推免生名额，并予以公示。</w:t>
      </w:r>
    </w:p>
    <w:p>
      <w:pPr>
        <w:spacing w:after="80" w:lineRule="auto" w:line="360"/>
        <w:ind w:firstLine="482"/>
        <w:jc w:val="both"/>
      </w:pPr>
      <w:r>
        <w:rPr>
          <w:rFonts w:ascii="Times New Roman" w:hAnsi="Times New Roman" w:eastAsia="宋体"/>
          <w:b w:val="0"/>
          <w:sz w:val="24"/>
        </w:rPr>
        <w:t>（二）学生在校期间在符合相关规定前提下，有且仅有一次参与推免生遴选资格。</w:t>
      </w:r>
    </w:p>
    <w:p>
      <w:pPr>
        <w:spacing w:after="80" w:lineRule="auto" w:line="360"/>
        <w:ind w:firstLine="482"/>
        <w:jc w:val="both"/>
      </w:pPr>
      <w:r>
        <w:rPr>
          <w:rFonts w:ascii="Times New Roman" w:hAnsi="Times New Roman" w:eastAsia="宋体"/>
          <w:b w:val="0"/>
          <w:sz w:val="24"/>
        </w:rPr>
        <w:t>（三）符合推免生条件的学生，在规定时间内向体育部提出书面申请，并提供相关证明材料。</w:t>
      </w:r>
    </w:p>
    <w:p>
      <w:pPr>
        <w:spacing w:after="80" w:lineRule="auto" w:line="360"/>
        <w:ind w:firstLine="482"/>
        <w:jc w:val="both"/>
      </w:pPr>
      <w:r>
        <w:rPr>
          <w:rFonts w:ascii="Times New Roman" w:hAnsi="Times New Roman" w:eastAsia="宋体"/>
          <w:b w:val="0"/>
          <w:sz w:val="24"/>
        </w:rPr>
        <w:t>（四）体育部推免生遴选工作小组组织审查申请者的资格，并广泛征求教师和学生意见，根据专业综合排名及推免生名额确定拟推荐名单，名单在体育部网站公示，并排序上报教务处。</w:t>
      </w:r>
    </w:p>
    <w:p>
      <w:pPr>
        <w:spacing w:after="80" w:lineRule="auto" w:line="360"/>
        <w:ind w:firstLine="482"/>
        <w:jc w:val="both"/>
      </w:pPr>
      <w:r>
        <w:rPr>
          <w:rFonts w:ascii="Times New Roman" w:hAnsi="Times New Roman" w:eastAsia="宋体"/>
          <w:b w:val="0"/>
          <w:sz w:val="24"/>
        </w:rPr>
        <w:t>（五）两年制推免生辅导员、研究生支教团等实行全校集中报名，公开答辩，由相关单位根据具体遴选办法组织实施，提出拟推荐名单。</w:t>
      </w:r>
    </w:p>
    <w:p>
      <w:pPr>
        <w:spacing w:after="80" w:lineRule="auto" w:line="360"/>
        <w:ind w:firstLine="482"/>
        <w:jc w:val="both"/>
      </w:pPr>
      <w:r>
        <w:rPr>
          <w:rFonts w:ascii="Times New Roman" w:hAnsi="Times New Roman" w:eastAsia="宋体"/>
          <w:b w:val="0"/>
          <w:sz w:val="24"/>
        </w:rPr>
        <w:t>（六）创新创业学院负责组织学生创新创业项目的认定工作，负责“五、（一）2”相关学生参加“综合考核”的资格认定工作。</w:t>
      </w:r>
    </w:p>
    <w:p>
      <w:pPr>
        <w:spacing w:after="80" w:lineRule="auto" w:line="360"/>
        <w:ind w:firstLine="482"/>
        <w:jc w:val="both"/>
      </w:pPr>
      <w:r>
        <w:rPr>
          <w:rFonts w:ascii="Times New Roman" w:hAnsi="Times New Roman" w:eastAsia="宋体"/>
          <w:b w:val="0"/>
          <w:sz w:val="24"/>
        </w:rPr>
        <w:t>（七）所有拟推荐名单经体育部领导小组审核后，进行网上公示，公示期不少于3天。</w:t>
      </w:r>
    </w:p>
    <w:p>
      <w:pPr>
        <w:spacing w:before="160" w:after="80" w:lineRule="auto" w:line="360"/>
        <w:jc w:val="left"/>
      </w:pPr>
      <w:r>
        <w:rPr>
          <w:rFonts w:ascii="Times New Roman" w:hAnsi="Times New Roman" w:eastAsia="宋体"/>
          <w:b/>
          <w:sz w:val="28"/>
        </w:rPr>
        <w:t>八、监督与管理</w:t>
      </w:r>
    </w:p>
    <w:p>
      <w:pPr>
        <w:spacing w:after="80" w:lineRule="auto" w:line="360"/>
        <w:ind w:firstLine="482"/>
        <w:jc w:val="both"/>
      </w:pPr>
      <w:r>
        <w:rPr>
          <w:rFonts w:ascii="Times New Roman" w:hAnsi="Times New Roman" w:eastAsia="宋体"/>
          <w:b w:val="0"/>
          <w:sz w:val="24"/>
        </w:rPr>
        <w:t>（一）推免生遴选工作的每一个环节都要做到公平、公正和公开。在遴选工作领导小组的统一领导下，需由教学办、学生办等部门协同完成。</w:t>
      </w:r>
    </w:p>
    <w:p>
      <w:pPr>
        <w:spacing w:after="80" w:lineRule="auto" w:line="360"/>
        <w:ind w:firstLine="482"/>
        <w:jc w:val="both"/>
      </w:pPr>
      <w:r>
        <w:rPr>
          <w:rFonts w:ascii="Times New Roman" w:hAnsi="Times New Roman" w:eastAsia="宋体"/>
          <w:b w:val="0"/>
          <w:sz w:val="24"/>
        </w:rPr>
        <w:t>（二）推荐遴选工作小组成员及相关人员若有亲属参加推免生选拔，应主动回避。</w:t>
      </w:r>
    </w:p>
    <w:p>
      <w:pPr>
        <w:spacing w:after="80" w:lineRule="auto" w:line="360"/>
        <w:ind w:firstLine="482"/>
        <w:jc w:val="both"/>
      </w:pPr>
      <w:r>
        <w:rPr>
          <w:rFonts w:ascii="Times New Roman" w:hAnsi="Times New Roman" w:eastAsia="宋体"/>
          <w:b w:val="0"/>
          <w:sz w:val="24"/>
        </w:rPr>
        <w:t>（三）对推免生遴选工作有异议的，可在规定的时间内向工作小组提出书面申诉。地址：刘长春体育馆南103，监督电话：024-83680242，监督邮箱：gaodakun@mail.neu.edu.cn</w:t>
      </w:r>
    </w:p>
    <w:p>
      <w:pPr>
        <w:spacing w:after="80" w:lineRule="auto" w:line="360"/>
        <w:ind w:firstLine="482"/>
        <w:jc w:val="both"/>
      </w:pPr>
      <w:r>
        <w:rPr>
          <w:rFonts w:ascii="Times New Roman" w:hAnsi="Times New Roman" w:eastAsia="宋体"/>
          <w:b w:val="0"/>
          <w:sz w:val="24"/>
        </w:rPr>
        <w:t>（四）推免生遴选工作中若发现不实之处或经查实不符合推荐条件者，取消其推免生资格，对具体责任者追究责任。</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1. 本实施细则适用于2022级本科生，由体育部教学办公室负责解释。</w:t>
      </w:r>
    </w:p>
    <w:p>
      <w:pPr>
        <w:spacing w:after="80" w:lineRule="auto" w:line="360"/>
        <w:ind w:firstLine="482"/>
        <w:jc w:val="both"/>
      </w:pPr>
      <w:r>
        <w:rPr>
          <w:rFonts w:ascii="Times New Roman" w:hAnsi="Times New Roman" w:eastAsia="宋体"/>
          <w:b w:val="0"/>
          <w:sz w:val="24"/>
        </w:rPr>
        <w:t>2. 体育赛事获奖认定部分的说明详见附件2。</w:t>
      </w:r>
    </w:p>
    <w:p>
      <w:pPr>
        <w:spacing w:after="80" w:lineRule="auto" w:line="360"/>
        <w:ind w:firstLine="482"/>
        <w:jc w:val="both"/>
      </w:pPr>
      <w:r>
        <w:rPr>
          <w:rFonts w:ascii="Times New Roman" w:hAnsi="Times New Roman" w:eastAsia="宋体"/>
          <w:b w:val="0"/>
          <w:sz w:val="24"/>
        </w:rPr>
        <w:t>3. 推免工作日程安排详见附件3。</w:t>
      </w:r>
    </w:p>
    <w:p>
      <w:pPr>
        <w:spacing w:after="80" w:lineRule="auto" w:line="360"/>
        <w:ind w:firstLine="482"/>
        <w:jc w:val="both"/>
      </w:pPr>
      <w:r>
        <w:rPr>
          <w:rFonts w:ascii="Times New Roman" w:hAnsi="Times New Roman" w:eastAsia="宋体"/>
          <w:b w:val="0"/>
          <w:sz w:val="24"/>
        </w:rPr>
        <w:t>4. 推免名额及参加综合考核人数详见附件4。</w:t>
      </w:r>
    </w:p>
    <w:p>
      <w:pPr>
        <w:spacing w:after="80" w:lineRule="auto" w:line="360"/>
        <w:ind w:firstLine="482"/>
        <w:jc w:val="both"/>
      </w:pPr>
      <w:r>
        <w:rPr>
          <w:rFonts w:ascii="Times New Roman" w:hAnsi="Times New Roman" w:eastAsia="宋体"/>
          <w:b w:val="0"/>
          <w:sz w:val="24"/>
        </w:rPr>
        <w:t>附件1-4.docx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