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《黑龙江八一农垦大学推荐优秀应届本科毕业生免试攻读研究生工作管理办法（修订）》</w:t>
      </w:r>
    </w:p>
    <w:p>
      <w:pPr>
        <w:spacing w:after="80" w:lineRule="auto" w:line="360"/>
        <w:ind w:firstLine="482"/>
        <w:jc w:val="both"/>
      </w:pPr>
      <w:r>
        <w:rPr>
          <w:rFonts w:ascii="Times New Roman" w:hAnsi="Times New Roman" w:eastAsia="宋体"/>
          <w:b w:val="0"/>
          <w:sz w:val="24"/>
        </w:rPr>
        <w:t>《黑龙江八一农垦大学推荐优秀应届本科毕业生免试攻读研究生工作管理办法（修订）》（农垦校发〔2024〕85号）由黑龙江八一农垦大学发布，发布日期为2024年9月11日。文件依据为《教育部办公厅关于进一步规范和加强推荐优秀应届本科毕业生免试攻读研究生工作的通知》（教学厅〔2020〕12号）等文件精神。</w:t>
      </w:r>
    </w:p>
    <w:p>
      <w:pPr>
        <w:spacing w:after="80" w:lineRule="auto" w:line="360"/>
        <w:ind w:firstLine="482"/>
        <w:jc w:val="both"/>
      </w:pPr>
      <w:r>
        <w:rPr>
          <w:rFonts w:ascii="Times New Roman" w:hAnsi="Times New Roman" w:eastAsia="宋体"/>
          <w:b w:val="0"/>
          <w:sz w:val="24"/>
        </w:rPr>
        <w:t>发布日期：2024年9月11日</w:t>
      </w:r>
    </w:p>
    <w:p>
      <w:pPr>
        <w:spacing w:before="160" w:after="80" w:lineRule="auto" w:line="360"/>
        <w:jc w:val="left"/>
      </w:pPr>
      <w:r>
        <w:rPr>
          <w:rFonts w:ascii="Times New Roman" w:hAnsi="Times New Roman" w:eastAsia="宋体"/>
          <w:b/>
          <w:sz w:val="28"/>
        </w:rPr>
        <w:t>一、总则</w:t>
      </w:r>
    </w:p>
    <w:p>
      <w:pPr>
        <w:spacing w:after="80" w:lineRule="auto" w:line="360"/>
        <w:ind w:firstLine="482"/>
        <w:jc w:val="both"/>
      </w:pPr>
      <w:r>
        <w:rPr>
          <w:rFonts w:ascii="Times New Roman" w:hAnsi="Times New Roman" w:eastAsia="宋体"/>
          <w:b w:val="0"/>
          <w:sz w:val="24"/>
        </w:rPr>
        <w:t>1. 为进一步规范和加强推免工作，完善研究生招生多元录取机制，提高研究生选拔质量、培养拔尖创新人才，促进学校教育教学质量的提高，根据教育部相关文件精神，结合学校实际，制定本办法。</w:t>
      </w:r>
    </w:p>
    <w:p>
      <w:pPr>
        <w:spacing w:after="80" w:lineRule="auto" w:line="360"/>
        <w:ind w:firstLine="482"/>
        <w:jc w:val="both"/>
      </w:pPr>
      <w:r>
        <w:rPr>
          <w:rFonts w:ascii="Times New Roman" w:hAnsi="Times New Roman" w:eastAsia="宋体"/>
          <w:b w:val="0"/>
          <w:sz w:val="24"/>
        </w:rPr>
        <w:t>2. 本办法所称免试，是指普通高校应届本科毕业生不必经过全国硕士研究生入学统一考试的初试，直接进入复试；本办法所称推荐是指普通高等学校按规定对本校优秀应届本科毕业生进行遴选，确认其免初试资格并向招生单位推荐；本办法所称接收，是指招生单位对报考本单位的具有免初试资格的考生进行的复试和录取。</w:t>
      </w:r>
    </w:p>
    <w:p>
      <w:pPr>
        <w:spacing w:after="80" w:lineRule="auto" w:line="360"/>
        <w:ind w:firstLine="482"/>
        <w:jc w:val="both"/>
      </w:pPr>
      <w:r>
        <w:rPr>
          <w:rFonts w:ascii="Times New Roman" w:hAnsi="Times New Roman" w:eastAsia="宋体"/>
          <w:b w:val="0"/>
          <w:sz w:val="24"/>
        </w:rPr>
        <w:t>3. 推免工作坚持公开、公平、公正的原则，以提高选拔质量为核心，全面考查、综合评价、择优选拔，突出能力考查，注重一贯表现，强化对学生科研创新潜质和专业能力倾向的考核。</w:t>
      </w:r>
    </w:p>
    <w:p>
      <w:pPr>
        <w:spacing w:before="160" w:after="80" w:lineRule="auto" w:line="360"/>
        <w:jc w:val="left"/>
      </w:pPr>
      <w:r>
        <w:rPr>
          <w:rFonts w:ascii="Times New Roman" w:hAnsi="Times New Roman" w:eastAsia="宋体"/>
          <w:b/>
          <w:sz w:val="28"/>
        </w:rPr>
        <w:t>二、组织领导</w:t>
      </w:r>
    </w:p>
    <w:p>
      <w:pPr>
        <w:spacing w:after="80" w:lineRule="auto" w:line="360"/>
        <w:ind w:firstLine="482"/>
        <w:jc w:val="both"/>
      </w:pPr>
      <w:r>
        <w:rPr>
          <w:rFonts w:ascii="Times New Roman" w:hAnsi="Times New Roman" w:eastAsia="宋体"/>
          <w:b w:val="0"/>
          <w:sz w:val="24"/>
        </w:rPr>
        <w:t>1. 学校成立由校长任组长，分管研究生工作副校长、分管学生工作副书记任副组长，各二级推荐单位院长和相关职能部门负责人为成员的学校推免生遴选工作领导小组，办公室设在研究生与学科建设处。落实集体议事、集体决策制度，统筹规划学校推免生遴选工作，具体负责推免生遴选政策的制定、组织协调、过程监督和结果审批等。</w:t>
      </w:r>
    </w:p>
    <w:p>
      <w:pPr>
        <w:spacing w:after="80" w:lineRule="auto" w:line="360"/>
        <w:ind w:firstLine="482"/>
        <w:jc w:val="both"/>
      </w:pPr>
      <w:r>
        <w:rPr>
          <w:rFonts w:ascii="Times New Roman" w:hAnsi="Times New Roman" w:eastAsia="宋体"/>
          <w:b w:val="0"/>
          <w:sz w:val="24"/>
        </w:rPr>
        <w:t>2. 各学院成立由学院院长、党委（党总支）书记任组长，分管副院长、分管学生工作副书记任副组长，学科带头人、研究生导师代表、系主任组成的学院推免生遴选工作小组，按照学校统一安排，具体负责本学院推免生遴选工作的实施。</w:t>
      </w:r>
    </w:p>
    <w:p>
      <w:pPr>
        <w:spacing w:after="80" w:lineRule="auto" w:line="360"/>
        <w:ind w:firstLine="482"/>
        <w:jc w:val="both"/>
      </w:pPr>
      <w:r>
        <w:rPr>
          <w:rFonts w:ascii="Times New Roman" w:hAnsi="Times New Roman" w:eastAsia="宋体"/>
          <w:b w:val="0"/>
          <w:sz w:val="24"/>
        </w:rPr>
        <w:t>3. 研究生支教团专项工作由学校项目办（校团委）根据相关规定具体组织实施。</w:t>
      </w:r>
    </w:p>
    <w:p>
      <w:pPr>
        <w:spacing w:before="160" w:after="80" w:lineRule="auto" w:line="360"/>
        <w:jc w:val="left"/>
      </w:pPr>
      <w:r>
        <w:rPr>
          <w:rFonts w:ascii="Times New Roman" w:hAnsi="Times New Roman" w:eastAsia="宋体"/>
          <w:b/>
          <w:sz w:val="28"/>
        </w:rPr>
        <w:t>三、推荐名额分配</w:t>
      </w:r>
    </w:p>
    <w:p>
      <w:pPr>
        <w:spacing w:after="80" w:lineRule="auto" w:line="360"/>
        <w:ind w:firstLine="482"/>
        <w:jc w:val="both"/>
      </w:pPr>
      <w:r>
        <w:rPr>
          <w:rFonts w:ascii="Times New Roman" w:hAnsi="Times New Roman" w:eastAsia="宋体"/>
          <w:b w:val="0"/>
          <w:sz w:val="24"/>
        </w:rPr>
        <w:t>学校推免生名额严格按照教育部推免服务系统中下达的计划名额执行。推免生名额分配以学院为单位，凡具有硕士学位授予权、可接受应届本科毕业生报考的学院，均可分配推免生名额。推免生名额重点向生源质量高、师资力量强、办学水平高、学科特色显著、就业状况好的优势学科和重点发展学科倾斜。</w:t>
      </w:r>
    </w:p>
    <w:p>
      <w:pPr>
        <w:spacing w:before="160" w:after="80" w:lineRule="auto" w:line="360"/>
        <w:jc w:val="left"/>
      </w:pPr>
      <w:r>
        <w:rPr>
          <w:rFonts w:ascii="Times New Roman" w:hAnsi="Times New Roman" w:eastAsia="宋体"/>
          <w:b/>
          <w:sz w:val="28"/>
        </w:rPr>
        <w:t>四、申请基本条件</w:t>
      </w:r>
    </w:p>
    <w:p>
      <w:pPr>
        <w:spacing w:after="80" w:lineRule="auto" w:line="360"/>
        <w:ind w:firstLine="482"/>
        <w:jc w:val="both"/>
      </w:pPr>
      <w:r>
        <w:rPr>
          <w:rFonts w:ascii="Times New Roman" w:hAnsi="Times New Roman" w:eastAsia="宋体"/>
          <w:b w:val="0"/>
          <w:sz w:val="24"/>
        </w:rPr>
        <w:t>凡属国家普通本科招生计划录取并符合以下基本条件的应届毕业生（不含专升本、第二学士学位、独立学院等特殊批次学生），可申请推免生资格：</w:t>
      </w:r>
    </w:p>
    <w:p>
      <w:pPr>
        <w:spacing w:after="80" w:lineRule="auto" w:line="360"/>
        <w:ind w:firstLine="482"/>
        <w:jc w:val="both"/>
      </w:pPr>
      <w:r>
        <w:rPr>
          <w:rFonts w:ascii="Times New Roman" w:hAnsi="Times New Roman" w:eastAsia="宋体"/>
          <w:b w:val="0"/>
          <w:sz w:val="24"/>
        </w:rPr>
        <w:t>1. 思想政治方面：具有高尚的爱国主义情操和集体主义精神，社会主义信念坚定、社会责任感强，遵纪守法，积极向上，身心健康。</w:t>
      </w:r>
    </w:p>
    <w:p>
      <w:pPr>
        <w:spacing w:after="80" w:lineRule="auto" w:line="360"/>
        <w:ind w:firstLine="482"/>
        <w:jc w:val="both"/>
      </w:pPr>
      <w:r>
        <w:rPr>
          <w:rFonts w:ascii="Times New Roman" w:hAnsi="Times New Roman" w:eastAsia="宋体"/>
          <w:b w:val="0"/>
          <w:sz w:val="24"/>
        </w:rPr>
        <w:t>2. 诚信与纪律：诚实守信，学风端正，无任何考试作弊和剽窃他人学术成果记录；品行表现优良，无任何违法违纪及受处分记录。</w:t>
      </w:r>
    </w:p>
    <w:p>
      <w:pPr>
        <w:spacing w:after="80" w:lineRule="auto" w:line="360"/>
        <w:ind w:firstLine="482"/>
        <w:jc w:val="both"/>
      </w:pPr>
      <w:r>
        <w:rPr>
          <w:rFonts w:ascii="Times New Roman" w:hAnsi="Times New Roman" w:eastAsia="宋体"/>
          <w:b w:val="0"/>
          <w:sz w:val="24"/>
        </w:rPr>
        <w:t>3. 学业成绩：成绩优良，无不及格课程，且第1-6学期平均成绩在本专业排名前30%（含）。</w:t>
      </w:r>
    </w:p>
    <w:p>
      <w:pPr>
        <w:spacing w:after="80" w:lineRule="auto" w:line="360"/>
        <w:ind w:firstLine="482"/>
        <w:jc w:val="both"/>
      </w:pPr>
      <w:r>
        <w:rPr>
          <w:rFonts w:ascii="Times New Roman" w:hAnsi="Times New Roman" w:eastAsia="宋体"/>
          <w:b w:val="0"/>
          <w:sz w:val="24"/>
        </w:rPr>
        <w:t>4. 外语水平：具有较好的外语水平和运用能力。外语成绩较好，国家大学英语四级考试成绩在425分（含）以上，或大学外语平均成绩在本专业排名前20%（含）；其他语种（俄语、日语）推免生亦应达到相应成绩标准。</w:t>
      </w:r>
    </w:p>
    <w:p>
      <w:pPr>
        <w:spacing w:after="80" w:lineRule="auto" w:line="360"/>
        <w:ind w:firstLine="482"/>
        <w:jc w:val="both"/>
      </w:pPr>
      <w:r>
        <w:rPr>
          <w:rFonts w:ascii="Times New Roman" w:hAnsi="Times New Roman" w:eastAsia="宋体"/>
          <w:b w:val="0"/>
          <w:sz w:val="24"/>
        </w:rPr>
        <w:t>5. 学术兴趣：学术研究兴趣浓厚，有较强创新意识、创新能力和专业能力。</w:t>
      </w:r>
    </w:p>
    <w:p>
      <w:pPr>
        <w:spacing w:after="80" w:lineRule="auto" w:line="360"/>
        <w:ind w:firstLine="482"/>
        <w:jc w:val="both"/>
      </w:pPr>
      <w:r>
        <w:rPr>
          <w:rFonts w:ascii="Times New Roman" w:hAnsi="Times New Roman" w:eastAsia="宋体"/>
          <w:b w:val="0"/>
          <w:sz w:val="24"/>
        </w:rPr>
        <w:t>6. 身体健康：身体健康，体育成绩和体质达到本科教学要求，体检符合《普通高等学校招生体检工作指导意见》要求。</w:t>
      </w:r>
    </w:p>
    <w:p>
      <w:pPr>
        <w:spacing w:after="80" w:lineRule="auto" w:line="360"/>
        <w:ind w:firstLine="482"/>
        <w:jc w:val="both"/>
      </w:pPr>
      <w:r>
        <w:rPr>
          <w:rFonts w:ascii="Times New Roman" w:hAnsi="Times New Roman" w:eastAsia="宋体"/>
          <w:b w:val="0"/>
          <w:sz w:val="24"/>
        </w:rPr>
        <w:t>7. “王震创新人才培养班”学生：符合申请基本条件，并达到《黑龙江八一农垦大学“王震创新人才培养班”管理规定》（农垦校发〔2019〕39号）中可继续硕士阶段培养基本条件的“王震创新人才培养班”的学生均可申请推免生资格。</w:t>
      </w:r>
    </w:p>
    <w:p>
      <w:pPr>
        <w:spacing w:before="160" w:after="80" w:lineRule="auto" w:line="360"/>
        <w:jc w:val="left"/>
      </w:pPr>
      <w:r>
        <w:rPr>
          <w:rFonts w:ascii="Times New Roman" w:hAnsi="Times New Roman" w:eastAsia="宋体"/>
          <w:b/>
          <w:sz w:val="28"/>
        </w:rPr>
        <w:t>五、推荐程序</w:t>
      </w:r>
    </w:p>
    <w:p>
      <w:pPr>
        <w:spacing w:after="80" w:lineRule="auto" w:line="360"/>
        <w:ind w:firstLine="482"/>
        <w:jc w:val="both"/>
      </w:pPr>
      <w:r>
        <w:rPr>
          <w:rFonts w:ascii="Times New Roman" w:hAnsi="Times New Roman" w:eastAsia="宋体"/>
          <w:b w:val="0"/>
          <w:sz w:val="24"/>
        </w:rPr>
        <w:t>1. 学院制定实施细则：各学院推免生遴选工作小组根据学校下发的推免工作管理办法，结合具体情况，制定本学院推免工作办法及实施细则，报送学校推免生遴选工作领导小组审核通过后公布实施。</w:t>
      </w:r>
    </w:p>
    <w:p>
      <w:pPr>
        <w:spacing w:after="80" w:lineRule="auto" w:line="360"/>
        <w:ind w:firstLine="482"/>
        <w:jc w:val="both"/>
      </w:pPr>
      <w:r>
        <w:rPr>
          <w:rFonts w:ascii="Times New Roman" w:hAnsi="Times New Roman" w:eastAsia="宋体"/>
          <w:b w:val="0"/>
          <w:sz w:val="24"/>
        </w:rPr>
        <w:t>2. 学生个人申请：符合申请基本条件的学生向所在学院提交推免生资格申请及相关证明材料。</w:t>
      </w:r>
    </w:p>
    <w:p>
      <w:pPr>
        <w:spacing w:after="80" w:lineRule="auto" w:line="360"/>
        <w:ind w:firstLine="482"/>
        <w:jc w:val="both"/>
      </w:pPr>
      <w:r>
        <w:rPr>
          <w:rFonts w:ascii="Times New Roman" w:hAnsi="Times New Roman" w:eastAsia="宋体"/>
          <w:b w:val="0"/>
          <w:sz w:val="24"/>
        </w:rPr>
        <w:t>3. 学院审核与遴选：学院推免生遴选工作小组对申请学生的资格和材料进行审核，按照综合成绩排名确定拟推荐名单。</w:t>
      </w:r>
    </w:p>
    <w:p>
      <w:pPr>
        <w:spacing w:after="80" w:lineRule="auto" w:line="360"/>
        <w:ind w:firstLine="482"/>
        <w:jc w:val="both"/>
      </w:pPr>
      <w:r>
        <w:rPr>
          <w:rFonts w:ascii="Times New Roman" w:hAnsi="Times New Roman" w:eastAsia="宋体"/>
          <w:b w:val="0"/>
          <w:sz w:val="24"/>
        </w:rPr>
        <w:t>4. 部门复核：经研究生与学科建设处汇总，学生处、教务处等部门复核。</w:t>
      </w:r>
    </w:p>
    <w:p>
      <w:pPr>
        <w:spacing w:after="80" w:lineRule="auto" w:line="360"/>
        <w:ind w:firstLine="482"/>
        <w:jc w:val="both"/>
      </w:pPr>
      <w:r>
        <w:rPr>
          <w:rFonts w:ascii="Times New Roman" w:hAnsi="Times New Roman" w:eastAsia="宋体"/>
          <w:b w:val="0"/>
          <w:sz w:val="24"/>
        </w:rPr>
        <w:t>5. 学校审定：报学校推免生遴选工作领导小组审定。</w:t>
      </w:r>
    </w:p>
    <w:p>
      <w:pPr>
        <w:spacing w:after="80" w:lineRule="auto" w:line="360"/>
        <w:ind w:firstLine="482"/>
        <w:jc w:val="both"/>
      </w:pPr>
      <w:r>
        <w:rPr>
          <w:rFonts w:ascii="Times New Roman" w:hAnsi="Times New Roman" w:eastAsia="宋体"/>
          <w:b w:val="0"/>
          <w:sz w:val="24"/>
        </w:rPr>
        <w:t>6. 公示与上报：审定通过后的推免生名单在全校范围内进行公示，公示无异议后按要求上报。</w:t>
      </w:r>
    </w:p>
    <w:p>
      <w:pPr>
        <w:spacing w:after="80" w:lineRule="auto" w:line="360"/>
        <w:ind w:firstLine="482"/>
        <w:jc w:val="both"/>
      </w:pPr>
      <w:r>
        <w:rPr>
          <w:rFonts w:ascii="Times New Roman" w:hAnsi="Times New Roman" w:eastAsia="宋体"/>
          <w:b w:val="0"/>
          <w:sz w:val="24"/>
        </w:rPr>
        <w:t>综合成绩的具体计算方法（学习成绩与综合素质成绩的权重及核算方式）详见该文件附件及各学院年度推免工作实施细则。</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