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关于做好2025年推荐优秀应届本科毕业生免试攻读研究生工作的通知</w:t>
      </w:r>
    </w:p>
    <w:p>
      <w:pPr>
        <w:spacing w:after="80" w:lineRule="auto" w:line="360"/>
        <w:ind w:firstLine="482"/>
        <w:jc w:val="both"/>
      </w:pPr>
      <w:r>
        <w:rPr>
          <w:rFonts w:ascii="Times New Roman" w:hAnsi="Times New Roman" w:eastAsia="宋体"/>
          <w:b w:val="0"/>
          <w:sz w:val="24"/>
        </w:rPr>
        <w:t>为贯彻落实教育部关于2025年推荐优秀应届本科毕业生免试攻读研究生工作文件的相关要求，经学校审议通过了2025年推免工作整体要求和流程，请各单位认真做好学校2025年推荐优秀应届本科毕业生免试攻读研究生（以下简称推免）工作，现将有关事项通知如下：</w:t>
      </w:r>
    </w:p>
    <w:p>
      <w:pPr>
        <w:spacing w:after="80" w:lineRule="auto" w:line="360"/>
        <w:ind w:firstLine="482"/>
        <w:jc w:val="both"/>
      </w:pPr>
      <w:r>
        <w:rPr>
          <w:rFonts w:ascii="Times New Roman" w:hAnsi="Times New Roman" w:eastAsia="宋体"/>
          <w:b w:val="0"/>
          <w:sz w:val="24"/>
        </w:rPr>
        <w:t>发布日期：2024年9月18日</w:t>
      </w:r>
    </w:p>
    <w:p>
      <w:pPr>
        <w:spacing w:before="160" w:after="80" w:lineRule="auto" w:line="360"/>
        <w:jc w:val="left"/>
      </w:pPr>
      <w:r>
        <w:rPr>
          <w:rFonts w:ascii="Times New Roman" w:hAnsi="Times New Roman" w:eastAsia="宋体"/>
          <w:b/>
          <w:sz w:val="28"/>
        </w:rPr>
        <w:t>一、工作原则和要求</w:t>
      </w:r>
    </w:p>
    <w:p>
      <w:pPr>
        <w:spacing w:after="80" w:lineRule="auto" w:line="360"/>
        <w:ind w:firstLine="482"/>
        <w:jc w:val="both"/>
      </w:pPr>
      <w:r>
        <w:rPr>
          <w:rFonts w:ascii="Times New Roman" w:hAnsi="Times New Roman" w:eastAsia="宋体"/>
          <w:b w:val="0"/>
          <w:sz w:val="24"/>
        </w:rPr>
        <w:t>（一）坚持科学遴选，不断提高人才选拔质量</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和录取的重要依据。要严格遵循实事求是的原则，注重对学生政治态度、思想表现、道德品质、科学精神、诚实守信、遵纪守法等方面的考查，思想品德考核不合格者不予推荐和录取。</w:t>
      </w:r>
    </w:p>
    <w:p>
      <w:pPr>
        <w:spacing w:after="80" w:lineRule="auto" w:line="360"/>
        <w:ind w:firstLine="482"/>
        <w:jc w:val="both"/>
      </w:pPr>
      <w:r>
        <w:rPr>
          <w:rFonts w:ascii="Times New Roman" w:hAnsi="Times New Roman" w:eastAsia="宋体"/>
          <w:b w:val="0"/>
          <w:sz w:val="24"/>
        </w:rPr>
        <w:t>2. 突出考查学生的一贯学业表现。要注重并加强对学生本科阶段学习情况的过程性评价，将本科阶段学业综合成绩作为推免工作最基础的遴选指标，不得专门组织遴选推免生的考试（包括笔试、面试等）。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引导学生全面发展。可将符合学生全面发展价值导向的内容纳入推免生遴选指标体系，综合评价学生各方面表现。要严格审定综合评价加分指标，合理设置各遴选指标所占权重及单项指标上限分值，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4. 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成长成才理念。</w:t>
      </w:r>
    </w:p>
    <w:p>
      <w:pPr>
        <w:spacing w:after="80" w:lineRule="auto" w:line="360"/>
        <w:ind w:firstLine="482"/>
        <w:jc w:val="both"/>
      </w:pPr>
      <w:r>
        <w:rPr>
          <w:rFonts w:ascii="Times New Roman" w:hAnsi="Times New Roman" w:eastAsia="宋体"/>
          <w:b w:val="0"/>
          <w:sz w:val="24"/>
        </w:rPr>
        <w:t>5. 推荐单位根据实际需求，建立健全本单位推免生学术专长审核认定制度。</w:t>
      </w:r>
    </w:p>
    <w:p>
      <w:pPr>
        <w:spacing w:after="80" w:lineRule="auto" w:line="360"/>
        <w:ind w:firstLine="482"/>
        <w:jc w:val="both"/>
      </w:pPr>
      <w:r>
        <w:rPr>
          <w:rFonts w:ascii="Times New Roman" w:hAnsi="Times New Roman" w:eastAsia="宋体"/>
          <w:b w:val="0"/>
          <w:sz w:val="24"/>
        </w:rPr>
        <w:t>（二）坚持严格管理，全力维护公平公正</w:t>
      </w:r>
    </w:p>
    <w:p>
      <w:pPr>
        <w:spacing w:after="80" w:lineRule="auto" w:line="360"/>
        <w:ind w:firstLine="482"/>
        <w:jc w:val="both"/>
      </w:pPr>
      <w:r>
        <w:rPr>
          <w:rFonts w:ascii="Times New Roman" w:hAnsi="Times New Roman" w:eastAsia="宋体"/>
          <w:b w:val="0"/>
          <w:sz w:val="24"/>
        </w:rPr>
        <w:t>1. 加强组织领导。各推荐单位要坚决落实“集体研究、集体决策”机制，主要负责同志要对本单位推免工作亲自把关、亲自协调、亲自督查，坚决杜绝工作浮于表面、失察失管。推荐单位应成立推免工作领导小组，负责按照学校要求制定、完善本单位具体推免工作实施方案，审核本单位拟推免名单，相关内容须报党政联席会审议通过。推免工作领导小组组长应由单位主要负责同志担任，副组长由分管负责同志担任。推荐单位应严格按照学校下达的推免名额开展推免生工作，并负责对学生申诉和投诉进行调查、核实、处理。</w:t>
      </w:r>
    </w:p>
    <w:p>
      <w:pPr>
        <w:spacing w:after="80" w:lineRule="auto" w:line="360"/>
        <w:ind w:firstLine="482"/>
        <w:jc w:val="both"/>
      </w:pPr>
      <w:r>
        <w:rPr>
          <w:rFonts w:ascii="Times New Roman" w:hAnsi="Times New Roman" w:eastAsia="宋体"/>
          <w:b w:val="0"/>
          <w:sz w:val="24"/>
        </w:rPr>
        <w:t>2. 建立健全规章制度。各推荐单位要在充分研究、集体决策的基础上，按照相关规定制定完善本单位具体推免工作实施办法。实施办法中应包括科学、全面、严谨的推免生评价体系，严格的工作程序和细致的工作方案。所有办法、标准、程序和结果都要公开透明，严防不正之风对推免工作的干扰。要加强对学生本科阶段学业成绩的严格管理和规范使用，坚决杜绝弄虚作假。</w:t>
      </w:r>
    </w:p>
    <w:p>
      <w:pPr>
        <w:spacing w:after="80" w:lineRule="auto" w:line="360"/>
        <w:ind w:firstLine="482"/>
        <w:jc w:val="both"/>
      </w:pPr>
      <w:r>
        <w:rPr>
          <w:rFonts w:ascii="Times New Roman" w:hAnsi="Times New Roman" w:eastAsia="宋体"/>
          <w:b w:val="0"/>
          <w:sz w:val="24"/>
        </w:rPr>
        <w:t>3. 建立健全回避制度。推免相关工作人员有直系亲属或利益相关人员报名参加本单位推免的应主动申请回避，有非直系亲属等报名参加推免的要主动向所在推荐单位报备。相关学生申请推免生资格时也应主动向所在推荐单位报备。推荐单位统一将相关情况向教务部报备。对未按规定回避、报备的推免相关工作人员，学校将依规依纪严肃处理；对未按规定报备且影响推免过程和结果公平公正的学生，学校将取消其推免生资格。</w:t>
      </w:r>
    </w:p>
    <w:p>
      <w:pPr>
        <w:spacing w:after="80" w:lineRule="auto" w:line="360"/>
        <w:ind w:firstLine="482"/>
        <w:jc w:val="both"/>
      </w:pPr>
      <w:r>
        <w:rPr>
          <w:rFonts w:ascii="Times New Roman" w:hAnsi="Times New Roman" w:eastAsia="宋体"/>
          <w:b w:val="0"/>
          <w:sz w:val="24"/>
        </w:rPr>
        <w:t>（三）坚持以人为本，切实保障学生报考权益</w:t>
      </w:r>
    </w:p>
    <w:p>
      <w:pPr>
        <w:spacing w:after="80" w:lineRule="auto" w:line="360"/>
        <w:ind w:firstLine="482"/>
        <w:jc w:val="both"/>
      </w:pPr>
      <w:r>
        <w:rPr>
          <w:rFonts w:ascii="Times New Roman" w:hAnsi="Times New Roman" w:eastAsia="宋体"/>
          <w:b w:val="0"/>
          <w:sz w:val="24"/>
        </w:rPr>
        <w:t>充分保障学生自主报考。所有推免生均享有依据招生政策自主选择报考研究生招生单位和专业的权利，各单位应鼓励推免生在不同地区间、不同招生单位间及不同学科间的交流。各单位不得将报考本单位作为遴选推免生的限制条件，也不得以任何其他形式限制推免生自主报考。</w:t>
      </w:r>
    </w:p>
    <w:p>
      <w:pPr>
        <w:spacing w:before="160" w:after="80" w:lineRule="auto" w:line="360"/>
        <w:jc w:val="left"/>
      </w:pPr>
      <w:r>
        <w:rPr>
          <w:rFonts w:ascii="Times New Roman" w:hAnsi="Times New Roman" w:eastAsia="宋体"/>
          <w:b/>
          <w:sz w:val="28"/>
        </w:rPr>
        <w:t>二、具体工作安排</w:t>
      </w:r>
    </w:p>
    <w:p>
      <w:pPr>
        <w:spacing w:after="80" w:lineRule="auto" w:line="360"/>
        <w:ind w:firstLine="482"/>
        <w:jc w:val="both"/>
      </w:pPr>
      <w:r>
        <w:rPr>
          <w:rFonts w:ascii="Times New Roman" w:hAnsi="Times New Roman" w:eastAsia="宋体"/>
          <w:b w:val="0"/>
          <w:sz w:val="24"/>
        </w:rPr>
        <w:t>（一）制定并公布推免工作实施方案</w:t>
      </w:r>
    </w:p>
    <w:p>
      <w:pPr>
        <w:spacing w:after="80" w:lineRule="auto" w:line="360"/>
        <w:ind w:firstLine="482"/>
        <w:jc w:val="both"/>
      </w:pPr>
      <w:r>
        <w:rPr>
          <w:rFonts w:ascii="Times New Roman" w:hAnsi="Times New Roman" w:eastAsia="宋体"/>
          <w:b w:val="0"/>
          <w:sz w:val="24"/>
        </w:rPr>
        <w:t>1. 各推荐单位应坚持科学遴选、保障自主报考、维护公平公正。</w:t>
      </w:r>
    </w:p>
    <w:p>
      <w:pPr>
        <w:spacing w:after="80" w:lineRule="auto" w:line="360"/>
        <w:ind w:firstLine="482"/>
        <w:jc w:val="both"/>
      </w:pPr>
      <w:r>
        <w:rPr>
          <w:rFonts w:ascii="Times New Roman" w:hAnsi="Times New Roman" w:eastAsia="宋体"/>
          <w:b w:val="0"/>
          <w:sz w:val="24"/>
        </w:rPr>
        <w:t>2. 依据《北京航空航天大学推荐优秀应届本科毕业生免试攻读研究生工作管理办法》，研究制定本单位的推免工作实施方案，内容包括：组织管理、推免生评价体系、推免程序、信息公开、申诉渠道等。各推荐单位应及时通过各种渠道向学生做好政策宣传。</w:t>
      </w:r>
    </w:p>
    <w:p>
      <w:pPr>
        <w:spacing w:after="80" w:lineRule="auto" w:line="360"/>
        <w:ind w:firstLine="482"/>
        <w:jc w:val="both"/>
      </w:pPr>
      <w:r>
        <w:rPr>
          <w:rFonts w:ascii="Times New Roman" w:hAnsi="Times New Roman" w:eastAsia="宋体"/>
          <w:b w:val="0"/>
          <w:sz w:val="24"/>
        </w:rPr>
        <w:t>3. 各推荐单位于2024年9月20日前将本单位党政联席会审议通过的推免工作实施方案电子版及纸质版（加盖单位公章）提交教务部，9月21日前在各推荐单位网站公布，公示时间7日，教务部网站公示专区同步进行公示。</w:t>
      </w:r>
    </w:p>
    <w:p>
      <w:pPr>
        <w:spacing w:after="80" w:lineRule="auto" w:line="360"/>
        <w:ind w:firstLine="482"/>
        <w:jc w:val="both"/>
      </w:pPr>
      <w:r>
        <w:rPr>
          <w:rFonts w:ascii="Times New Roman" w:hAnsi="Times New Roman" w:eastAsia="宋体"/>
          <w:b w:val="0"/>
          <w:sz w:val="24"/>
        </w:rPr>
        <w:t>（二）确定并公示拟推免名单</w:t>
      </w:r>
    </w:p>
    <w:p>
      <w:pPr>
        <w:spacing w:after="80" w:lineRule="auto" w:line="360"/>
        <w:ind w:firstLine="482"/>
        <w:jc w:val="both"/>
      </w:pPr>
      <w:r>
        <w:rPr>
          <w:rFonts w:ascii="Times New Roman" w:hAnsi="Times New Roman" w:eastAsia="宋体"/>
          <w:b w:val="0"/>
          <w:sz w:val="24"/>
        </w:rPr>
        <w:t>1. 各推荐单位根据本单位推免工作实施方案组织实施，确定本单位的拟推免名单（推免生人数不超过学校下达的名额）。</w:t>
      </w:r>
    </w:p>
    <w:p>
      <w:pPr>
        <w:spacing w:after="80" w:lineRule="auto" w:line="360"/>
        <w:ind w:firstLine="482"/>
        <w:jc w:val="both"/>
      </w:pPr>
      <w:r>
        <w:rPr>
          <w:rFonts w:ascii="Times New Roman" w:hAnsi="Times New Roman" w:eastAsia="宋体"/>
          <w:b w:val="0"/>
          <w:sz w:val="24"/>
        </w:rPr>
        <w:t>2. 各推荐单位于2024年9月23日前将本单位党政联席会审议通过的拟推免名单（见附件1）电子版及纸质版（组长签字，加盖单位公章）报教务部，经审核通过后，提交学校招生与推免工作委员会审议，再经校长办公会审议后报党委常委会审定。另外，此次推免工作要求所有学生排名，对于排名不低于最后一名的学生未被推荐要给出说明（见附件2）。</w:t>
      </w:r>
    </w:p>
    <w:p>
      <w:pPr>
        <w:spacing w:after="80" w:lineRule="auto" w:line="360"/>
        <w:ind w:firstLine="482"/>
        <w:jc w:val="both"/>
      </w:pPr>
      <w:r>
        <w:rPr>
          <w:rFonts w:ascii="Times New Roman" w:hAnsi="Times New Roman" w:eastAsia="宋体"/>
          <w:b w:val="0"/>
          <w:sz w:val="24"/>
        </w:rPr>
        <w:t>3. 各推荐单位拟推免名单应在各推荐单位网站进行7日的公示，未经公示的推免生无效，教务部网站公示专区同步进行公示。公示内容包括：学院名称、专业名称、学号、姓名、排名方式、综合成绩、综合名次、排名人数、GPA（平均绩点）、推免生属性等。</w:t>
      </w:r>
    </w:p>
    <w:p>
      <w:pPr>
        <w:spacing w:after="80" w:lineRule="auto" w:line="360"/>
        <w:ind w:firstLine="482"/>
        <w:jc w:val="both"/>
      </w:pPr>
      <w:r>
        <w:rPr>
          <w:rFonts w:ascii="Times New Roman" w:hAnsi="Times New Roman" w:eastAsia="宋体"/>
          <w:b w:val="0"/>
          <w:sz w:val="24"/>
        </w:rPr>
        <w:t>（三）其他事项</w:t>
      </w:r>
    </w:p>
    <w:p>
      <w:pPr>
        <w:spacing w:after="80" w:lineRule="auto" w:line="360"/>
        <w:ind w:firstLine="482"/>
        <w:jc w:val="both"/>
      </w:pPr>
      <w:r>
        <w:rPr>
          <w:rFonts w:ascii="Times New Roman" w:hAnsi="Times New Roman" w:eastAsia="宋体"/>
          <w:b w:val="0"/>
          <w:sz w:val="24"/>
        </w:rPr>
        <w:t>1. 各推荐单位要在网站公布联系电话和邮箱，及时受理学生的申诉和投诉。</w:t>
      </w:r>
    </w:p>
    <w:p>
      <w:pPr>
        <w:spacing w:after="80" w:lineRule="auto" w:line="360"/>
        <w:ind w:firstLine="482"/>
        <w:jc w:val="both"/>
      </w:pPr>
      <w:r>
        <w:rPr>
          <w:rFonts w:ascii="Times New Roman" w:hAnsi="Times New Roman" w:eastAsia="宋体"/>
          <w:b w:val="0"/>
          <w:sz w:val="24"/>
        </w:rPr>
        <w:t>2. 各推荐单位本着集体决策的原则，对推免工作过程中出现的问题及时研究解决。</w:t>
      </w:r>
    </w:p>
    <w:p>
      <w:pPr>
        <w:spacing w:after="80" w:lineRule="auto" w:line="360"/>
        <w:ind w:firstLine="482"/>
        <w:jc w:val="both"/>
      </w:pPr>
      <w:r>
        <w:rPr>
          <w:rFonts w:ascii="Times New Roman" w:hAnsi="Times New Roman" w:eastAsia="宋体"/>
          <w:b w:val="0"/>
          <w:sz w:val="24"/>
        </w:rPr>
        <w:t>3. 教务部、纪检监察机构将对推免工作过程进行监督。各推荐单位对本单位推免工作的过程及结果全面负责，确保推免工作公平、公正、公开，如有违规行为，学校将按照有关规定予以追究。</w:t>
      </w:r>
    </w:p>
    <w:p>
      <w:pPr>
        <w:spacing w:after="80" w:lineRule="auto" w:line="360"/>
        <w:ind w:firstLine="482"/>
        <w:jc w:val="both"/>
      </w:pPr>
      <w:r>
        <w:rPr>
          <w:rFonts w:ascii="Times New Roman" w:hAnsi="Times New Roman" w:eastAsia="宋体"/>
          <w:b w:val="0"/>
          <w:sz w:val="24"/>
        </w:rPr>
        <w:t>特此通知。</w:t>
      </w:r>
    </w:p>
    <w:p>
      <w:pPr>
        <w:spacing w:after="80" w:lineRule="auto" w:line="360"/>
        <w:ind w:firstLine="482"/>
        <w:jc w:val="both"/>
      </w:pPr>
      <w:r>
        <w:rPr>
          <w:rFonts w:ascii="Times New Roman" w:hAnsi="Times New Roman" w:eastAsia="宋体"/>
          <w:b w:val="0"/>
          <w:sz w:val="24"/>
        </w:rPr>
        <w:t>附件：1. 北京航空航天大学2025年拟推免名单（样表）</w:t>
      </w:r>
    </w:p>
    <w:p>
      <w:pPr>
        <w:spacing w:after="80" w:lineRule="auto" w:line="360"/>
        <w:ind w:firstLine="482"/>
        <w:jc w:val="both"/>
      </w:pPr>
      <w:r>
        <w:rPr>
          <w:rFonts w:ascii="Times New Roman" w:hAnsi="Times New Roman" w:eastAsia="宋体"/>
          <w:b w:val="0"/>
          <w:sz w:val="24"/>
        </w:rPr>
        <w:t>2. 排名不低于拟推免名单最后一名的未被推荐学生名单（样表）</w:t>
      </w:r>
    </w:p>
    <w:p>
      <w:pPr>
        <w:spacing w:after="80" w:lineRule="auto" w:line="360"/>
        <w:ind w:firstLine="482"/>
        <w:jc w:val="both"/>
      </w:pPr>
      <w:r>
        <w:rPr>
          <w:rFonts w:ascii="Times New Roman" w:hAnsi="Times New Roman" w:eastAsia="宋体"/>
          <w:b w:val="0"/>
          <w:sz w:val="24"/>
        </w:rPr>
        <w:t>北京航空航天大学教务部</w:t>
      </w:r>
    </w:p>
    <w:p>
      <w:pPr>
        <w:spacing w:after="80" w:lineRule="auto" w:line="360"/>
        <w:ind w:firstLine="482"/>
        <w:jc w:val="both"/>
      </w:pPr>
      <w:r>
        <w:rPr>
          <w:rFonts w:ascii="Times New Roman" w:hAnsi="Times New Roman" w:eastAsia="宋体"/>
          <w:b w:val="0"/>
          <w:sz w:val="24"/>
        </w:rPr>
        <w:t>2024年9月18日</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教务部：010-61715586，q21011@buaa.edu.cn</w:t>
      </w:r>
    </w:p>
    <w:p>
      <w:pPr>
        <w:spacing w:after="80" w:lineRule="auto" w:line="360"/>
        <w:ind w:firstLine="482"/>
        <w:jc w:val="both"/>
      </w:pPr>
      <w:r>
        <w:rPr>
          <w:rFonts w:ascii="Times New Roman" w:hAnsi="Times New Roman" w:eastAsia="宋体"/>
          <w:b w:val="0"/>
          <w:sz w:val="24"/>
        </w:rPr>
        <w:t>纪检监察机构：010-82338830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