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天津职业技术师范大学接收2026届优秀应届本科毕业生免试攻读硕士学位研究生章程</w:t>
      </w:r>
    </w:p>
    <w:p>
      <w:pPr>
        <w:jc w:val="both"/>
        <w:ind w:firstLine="480"/>
        <w:spacing w:line="360" w:lineRule="auto"/>
      </w:pPr>
      <w:r>
        <w:rPr>
          <w:rFonts w:ascii="Times New Roman" w:eastAsia="宋体"/>
          <w:sz w:val="24"/>
        </w:rPr>
        <w:t xml:space="preserve">天津职业技术师范大学是一所以培养职业教育师资为主要特色的多科性大学，是我国最早建立的以培养职业教育师资为主要任务的高等师范院校。根据教育部有关文件精神，为做好学校接收2026届优秀应届本科毕业生免试攻读硕士学位研究生（推免生）工作，特制定本章程。</w:t>
      </w:r>
    </w:p>
    <w:p>
      <w:pPr>
        <w:spacing w:before="120" w:after="60"/>
        <w:ind w:firstLine="480"/>
      </w:pPr>
      <w:r>
        <w:rPr>
          <w:rFonts w:ascii="Times New Roman" w:eastAsia="黑体"/>
          <w:b/>
          <w:sz w:val="28"/>
        </w:rPr>
        <w:t xml:space="preserve">一、接收专业及计划</w:t>
      </w:r>
    </w:p>
    <w:p>
      <w:pPr>
        <w:jc w:val="both"/>
        <w:ind w:firstLine="480"/>
        <w:spacing w:line="360" w:lineRule="auto"/>
      </w:pPr>
      <w:r>
        <w:rPr>
          <w:rFonts w:ascii="Times New Roman" w:eastAsia="宋体"/>
          <w:sz w:val="24"/>
        </w:rPr>
        <w:t xml:space="preserve">学校2026年拟接收推免硕士研究生77名，各学院接收名额按专业分配（如信息技术工程学院8个名额、汽车与交通学院10个名额）；实际接收人数以最后确认录取人数为准。</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1.申请人须为获得本科所在高校推免生资格的2026届应届本科毕业生，推荐手续与材料齐全。2.申请人拥护中国共产党的领导，拥护社会主义制度，具有服务国家服务人民的社会责任感。3.品德良好，遵纪守法，身心健康，在学期间无任何违纪处分记录。4.有较好的科研创新潜力和扎实的专业基础。</w:t>
      </w:r>
    </w:p>
    <w:p>
      <w:pPr>
        <w:spacing w:before="120" w:after="60"/>
        <w:ind w:firstLine="480"/>
      </w:pPr>
      <w:r>
        <w:rPr>
          <w:rFonts w:ascii="Times New Roman" w:eastAsia="黑体"/>
          <w:b/>
          <w:sz w:val="28"/>
        </w:rPr>
        <w:t xml:space="preserve">三、申请方式与材料审核</w:t>
      </w:r>
    </w:p>
    <w:p>
      <w:pPr>
        <w:jc w:val="both"/>
        <w:ind w:firstLine="480"/>
        <w:spacing w:line="360" w:lineRule="auto"/>
      </w:pPr>
      <w:r>
        <w:rPr>
          <w:rFonts w:ascii="Times New Roman" w:eastAsia="宋体"/>
          <w:sz w:val="24"/>
        </w:rPr>
        <w:t xml:space="preserve">（一）预报名：在教育部“推免服务系统”正式开通前，学校开展预报名工作，符合申请条件的考生登录学校推免生预报名系统进行预报名。（二）正式报名：所有拟申请学校推免生的申请人均须在教育部“推免服务系统”（预计9月22日9:00开通）进行正式报名。（三）学校成立材料审核专家组（副教授以上职称，一般不少于5人），负责对考生提交的学术成果、竞赛获奖等材料进行审核鉴定。</w:t>
      </w:r>
    </w:p>
    <w:p>
      <w:pPr>
        <w:spacing w:before="120" w:after="60"/>
        <w:ind w:firstLine="480"/>
      </w:pPr>
      <w:r>
        <w:rPr>
          <w:rFonts w:ascii="Times New Roman" w:eastAsia="黑体"/>
          <w:b/>
          <w:sz w:val="28"/>
        </w:rPr>
        <w:t xml:space="preserve">四、复试与录取</w:t>
      </w:r>
    </w:p>
    <w:p>
      <w:pPr>
        <w:jc w:val="both"/>
        <w:ind w:firstLine="480"/>
        <w:spacing w:line="360" w:lineRule="auto"/>
      </w:pPr>
      <w:r>
        <w:rPr>
          <w:rFonts w:ascii="Times New Roman" w:eastAsia="宋体"/>
          <w:sz w:val="24"/>
        </w:rPr>
        <w:t xml:space="preserve">各学院根据学科专业特点组织复试（考核），重点考查考生的专业基础、科研创新潜力与综合素质；学校通过“推免服务系统”向考生发送待录取通知，考生须在规定时间内确认接受录取，否则视为放弃。</w:t>
      </w:r>
    </w:p>
    <w:p>
      <w:pPr>
        <w:spacing w:before="120" w:after="60"/>
        <w:ind w:firstLine="480"/>
      </w:pPr>
      <w:r>
        <w:rPr>
          <w:rFonts w:ascii="Times New Roman" w:eastAsia="黑体"/>
          <w:b/>
          <w:sz w:val="28"/>
        </w:rPr>
        <w:t xml:space="preserve">五、奖助政策</w:t>
      </w:r>
    </w:p>
    <w:p>
      <w:pPr>
        <w:jc w:val="both"/>
        <w:ind w:firstLine="480"/>
        <w:spacing w:line="360" w:lineRule="auto"/>
      </w:pPr>
      <w:r>
        <w:rPr>
          <w:rFonts w:ascii="Times New Roman" w:eastAsia="宋体"/>
          <w:sz w:val="24"/>
        </w:rPr>
        <w:t xml:space="preserve">录取的推荐免试研究生入学后可按规定申请研究生学业奖学金、国家助学金等；表现优秀者可申请国家奖学金。</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天津职业技术师范大学接收2026届优秀应届本科毕业生免试攻读硕士学位研究生章程</dc:title>
  <dc:creator>保研信息采集工具</dc:creator>
  <cp:lastModifiedBy>保研信息采集工具</cp:lastModifiedBy>
  <dcterms:created xsi:type="dcterms:W3CDTF">2026-09-12T07:44:53Z</dcterms:created>
  <dcterms:modified xsi:type="dcterms:W3CDTF">2026-09-12T07:44:53Z</dcterms:modified>
</cp:coreProperties>
</file>