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0" w:after="80"/>
        <w:ind w:firstLine="482"/>
        <w:jc w:val="both"/>
      </w:pPr>
      <w:r>
        <w:rPr>
          <w:rFonts w:ascii="Times New Roman" w:hAnsi="Times New Roman" w:eastAsia="宋体"/>
          <w:b w:val="0"/>
          <w:sz w:val="24"/>
        </w:rPr>
        <w:t>关于北京大学深圳研究生院化学生物学与生物技术学院和北京大学化学与分子工程学院联合举办 “2026年全国优秀大学生夏令营”活动的通知暨化学生物学与生物技术学院“第十九届（2026）全国优秀大学生夏令营”活动的通知-北京大学深圳研究生院化学生物学与生物技术学院</w:t>
      </w:r>
    </w:p>
    <w:p>
      <w:pPr>
        <w:spacing w:line="360" w:lineRule="auto" w:before="0" w:after="80"/>
        <w:ind w:firstLine="482"/>
        <w:jc w:val="both"/>
      </w:pPr>
      <w:r>
        <w:rPr>
          <w:rFonts w:ascii="Times New Roman" w:hAnsi="Times New Roman" w:eastAsia="宋体"/>
          <w:b w:val="0"/>
          <w:sz w:val="24"/>
        </w:rPr>
        <w:t>北京大学深圳研究生院化学生物学与生物技术学院（以下简称化生学院）创建于2003年，于2007年获批成为全国第一个教育部“化学基因组学”专业二级学科博士授予点。学院定位重大疾病的化学基因组学研究，旨在融合现代合成化学、计算化学、化学生物学、转化生物学等四大前沿领域，建设现代化创新药物学科平台，培养生物医药研究人才。化生学院面向全国招收五年制本科起点直博+硕士起点申请考核制博士。</w:t>
      </w:r>
    </w:p>
    <w:p>
      <w:pPr>
        <w:spacing w:line="360" w:lineRule="auto" w:before="0" w:after="80"/>
        <w:ind w:firstLine="482"/>
        <w:jc w:val="both"/>
      </w:pPr>
      <w:r>
        <w:rPr>
          <w:rFonts w:ascii="Times New Roman" w:hAnsi="Times New Roman" w:eastAsia="宋体"/>
          <w:b w:val="0"/>
          <w:sz w:val="24"/>
        </w:rPr>
        <w:t>为促进高校之间优秀大学生的交流与互动，激发青年学生对科学研究的兴趣，为我国的新药研究与开发选拔优秀学子，化生学院自2008年起每年一度举办“全国优秀大学生夏令营”活动。这项活动成为了全国高校优秀大学生了解化生学院的重要途径，受到各地大学生的广泛关注。为促进化学、生物及相关交叉学科优秀大学生之间的交流，自2025年起，化生学院和北京大学化学与分子工程学院（以下简称化学学院）开始开展联合夏令营活动。本年度，北大化生学院和化学学院将于2026年7月4-6日在北京大学燕园校区联合举办“2026年全国优秀大学生夏令营”活动。要求报名入营同学全程参加夏令营活动，如确有特殊情况，请提出书面申请。</w:t>
      </w:r>
    </w:p>
    <w:p>
      <w:pPr>
        <w:spacing w:line="360" w:lineRule="auto" w:before="0" w:after="80"/>
        <w:ind w:firstLine="482"/>
        <w:jc w:val="both"/>
      </w:pPr>
      <w:r>
        <w:rPr>
          <w:rFonts w:ascii="Times New Roman" w:hAnsi="Times New Roman" w:eastAsia="宋体"/>
          <w:b w:val="0"/>
          <w:sz w:val="24"/>
        </w:rPr>
        <w:t>本次活动将涵盖化生学院和化学学院所有专业，包括：</w:t>
      </w:r>
    </w:p>
    <w:p>
      <w:pPr>
        <w:spacing w:line="360" w:lineRule="auto" w:before="120" w:after="60"/>
        <w:ind w:firstLine="0"/>
        <w:jc w:val="left"/>
      </w:pPr>
      <w:r>
        <w:rPr>
          <w:rFonts w:ascii="Times New Roman" w:hAnsi="Times New Roman" w:eastAsia="宋体"/>
          <w:b/>
          <w:sz w:val="24"/>
        </w:rPr>
        <w:t>化生学院专业：化学（化学基因组学）</w:t>
      </w:r>
    </w:p>
    <w:p>
      <w:pPr>
        <w:spacing w:line="360" w:lineRule="auto" w:before="0" w:after="80"/>
        <w:ind w:firstLine="482"/>
        <w:jc w:val="both"/>
      </w:pPr>
      <w:r>
        <w:rPr>
          <w:rFonts w:ascii="Times New Roman" w:hAnsi="Times New Roman" w:eastAsia="宋体"/>
          <w:b w:val="0"/>
          <w:sz w:val="24"/>
        </w:rPr>
        <w:t>化学（化学基因组学）专业下研究方向：化学生物学、合成化学、转化生物学、计算化学、现代生物技术、转化医学</w:t>
      </w:r>
    </w:p>
    <w:p>
      <w:pPr>
        <w:spacing w:line="360" w:lineRule="auto" w:before="0" w:after="80"/>
        <w:ind w:firstLine="482"/>
        <w:jc w:val="both"/>
      </w:pPr>
      <w:r>
        <w:rPr>
          <w:rFonts w:ascii="Times New Roman" w:hAnsi="Times New Roman" w:eastAsia="宋体"/>
          <w:b w:val="0"/>
          <w:sz w:val="24"/>
        </w:rPr>
        <w:t>化生学院与课题组简介，请扫以下二维码：</w:t>
      </w:r>
    </w:p>
    <w:p>
      <w:pPr>
        <w:spacing w:line="360" w:lineRule="auto" w:before="0" w:after="80"/>
        <w:ind w:firstLine="482"/>
        <w:jc w:val="both"/>
      </w:pPr>
      <w:r>
        <w:rPr>
          <w:rFonts w:ascii="Times New Roman" w:hAnsi="Times New Roman" w:eastAsia="宋体"/>
          <w:b w:val="0"/>
          <w:sz w:val="24"/>
        </w:rPr>
        <w:t>化学学院专业：无机化学、分析化学、有机化学、物理化学、高分子化学与物理、化学生物学、应用化学、理论与计算化学</w:t>
      </w:r>
    </w:p>
    <w:p>
      <w:pPr>
        <w:spacing w:line="360" w:lineRule="auto" w:before="0" w:after="80"/>
        <w:ind w:firstLine="482"/>
        <w:jc w:val="both"/>
      </w:pPr>
      <w:r>
        <w:rPr>
          <w:rFonts w:ascii="Times New Roman" w:hAnsi="Times New Roman" w:eastAsia="宋体"/>
          <w:b w:val="0"/>
          <w:sz w:val="24"/>
        </w:rPr>
        <w:t>2026年夏令营申请从2026年6月1日起正式开始。</w:t>
      </w:r>
    </w:p>
    <w:p>
      <w:pPr>
        <w:spacing w:line="360" w:lineRule="auto" w:before="0" w:after="80"/>
        <w:ind w:firstLine="482"/>
        <w:jc w:val="both"/>
      </w:pPr>
      <w:r>
        <w:rPr>
          <w:rFonts w:ascii="Times New Roman" w:hAnsi="Times New Roman" w:eastAsia="宋体"/>
          <w:b w:val="0"/>
          <w:sz w:val="24"/>
        </w:rPr>
        <w:t>夏令营活动内容、申请资格与报名事宜请见北大化学学院微信公众号：北大化学，或者北京大学化学与分子工程学院联合夏令营通知链接：</w:t>
      </w:r>
    </w:p>
    <w:p>
      <w:pPr>
        <w:spacing w:line="360" w:lineRule="auto" w:before="0" w:after="80"/>
        <w:ind w:firstLine="482"/>
        <w:jc w:val="both"/>
      </w:pPr>
      <w:r>
        <w:rPr>
          <w:rFonts w:ascii="Times New Roman" w:hAnsi="Times New Roman" w:eastAsia="宋体"/>
          <w:b w:val="0"/>
          <w:sz w:val="24"/>
        </w:rPr>
        <w:t>https://www.chem.pku.edu.cn/tzgg11/53d88fd1b8c040739758471f22428676.htm</w:t>
      </w:r>
    </w:p>
    <w:p>
      <w:pPr>
        <w:spacing w:line="360" w:lineRule="auto" w:before="0" w:after="80"/>
        <w:ind w:firstLine="482"/>
        <w:jc w:val="both"/>
      </w:pPr>
      <w:r>
        <w:rPr>
          <w:rFonts w:ascii="Times New Roman" w:hAnsi="Times New Roman" w:eastAsia="宋体"/>
          <w:b w:val="0"/>
          <w:sz w:val="24"/>
        </w:rPr>
        <w:t>申请夏令营的同学务必于2026年6月1日08：00-6月12日24：00前根据以上网址中的提示进行网上报名与相关材料准备。</w:t>
      </w:r>
    </w:p>
    <w:p>
      <w:pPr>
        <w:spacing w:line="360" w:lineRule="auto" w:before="0" w:after="80"/>
        <w:ind w:firstLine="482"/>
        <w:jc w:val="both"/>
      </w:pPr>
      <w:r>
        <w:rPr>
          <w:rFonts w:ascii="Times New Roman" w:hAnsi="Times New Roman" w:eastAsia="宋体"/>
          <w:b w:val="0"/>
          <w:sz w:val="24"/>
        </w:rPr>
        <w:t>网上报名网址：https://summercamp.chem.pku.edu.cn</w:t>
      </w:r>
    </w:p>
    <w:p>
      <w:pPr>
        <w:spacing w:line="360" w:lineRule="auto" w:before="0" w:after="80"/>
        <w:ind w:firstLine="482"/>
        <w:jc w:val="both"/>
      </w:pPr>
      <w:r>
        <w:rPr>
          <w:rFonts w:ascii="Times New Roman" w:hAnsi="Times New Roman" w:eastAsia="宋体"/>
          <w:b w:val="0"/>
          <w:sz w:val="24"/>
        </w:rPr>
        <w:t>注意：有关化学（化学基因组学）专业相关问题请发邮件至lufei.sz@pku.edu.cn,luyanan@pku.edu.cn；有关夏令营报名和材料问题，以及化学学院的专业问题请咨询微信公众号：北大化学。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