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浙江农林大学现代农学院关于做好2026年推荐优秀应届本科毕业生免试攻读研究生工作的通知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各专业、班级：</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做好我院2026年推荐优秀应届本科毕业生免试攻读研究生工作（以下简称“推免”），根据教育部相关文件、《浙江农林大学关于推荐优秀应届本科毕业生免试攻读研究生工作实施办法（试行）》（浙农林大〔2025〕89号）及《浙江农林大学现代农学院关于推荐优秀应届本科毕业生免试攻读研究生工作实施细则（试行）》（浙农林大农〔2025〕7号）要求，现将有关事项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推免生遴选工作小组</w:t>
      </w:r>
    </w:p>
    <w:p>
      <w:pPr>
        <w:spacing w:after="80" w:lineRule="auto" w:line="360"/>
        <w:ind w:firstLine="482"/>
        <w:jc w:val="both"/>
      </w:pPr>
      <w:r>
        <w:rPr>
          <w:rFonts w:ascii="Times New Roman" w:hAnsi="Times New Roman" w:eastAsia="宋体"/>
          <w:b w:val="0"/>
          <w:sz w:val="24"/>
        </w:rPr>
        <w:t>学院成立由学院院长、书记，分管本科教学、研究生教学、学生工作的学院领导、专业负责人和具有高级职称的专家、教授代表等9人组成的推免生遴选工作小组。</w:t>
      </w:r>
    </w:p>
    <w:p>
      <w:pPr>
        <w:spacing w:after="80" w:lineRule="auto" w:line="360"/>
        <w:ind w:firstLine="482"/>
        <w:jc w:val="both"/>
      </w:pPr>
      <w:r>
        <w:rPr>
          <w:rFonts w:ascii="Times New Roman" w:hAnsi="Times New Roman" w:eastAsia="宋体"/>
          <w:b w:val="0"/>
          <w:sz w:val="24"/>
        </w:rPr>
        <w:t>2. 专家审核小组</w:t>
      </w:r>
    </w:p>
    <w:p>
      <w:pPr>
        <w:spacing w:after="80" w:lineRule="auto" w:line="360"/>
        <w:ind w:firstLine="482"/>
        <w:jc w:val="both"/>
      </w:pPr>
      <w:r>
        <w:rPr>
          <w:rFonts w:ascii="Times New Roman" w:hAnsi="Times New Roman" w:eastAsia="宋体"/>
          <w:b w:val="0"/>
          <w:sz w:val="24"/>
        </w:rPr>
        <w:t>学院成立由具有相关学科副教授及以上职称的5人专家审核小组。</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根据学校文件要求和分配方案，学院获得推荐名额共计5人，具体名额如下：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推免名额</w:t>
            </w:r>
          </w:p>
        </w:tc>
      </w:tr>
      <w:tr>
        <w:tc>
          <w:tcPr>
            <w:tcW w:type="dxa" w:w="4317"/>
          </w:tcPr>
          <w:p>
            <w:pPr>
              <w:spacing w:after="20" w:before="20"/>
            </w:pPr>
            <w:r/>
            <w:r>
              <w:rPr>
                <w:rFonts w:ascii="Times New Roman" w:hAnsi="Times New Roman" w:eastAsia="宋体"/>
                <w:b w:val="0"/>
                <w:sz w:val="21"/>
              </w:rPr>
              <w:t>农学</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植物保护</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智慧农业</w:t>
            </w:r>
          </w:p>
        </w:tc>
        <w:tc>
          <w:tcPr>
            <w:tcW w:type="dxa" w:w="4317"/>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