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中国气象科学研究院2025年接收推荐免试生章程</w:t>
      </w:r>
    </w:p>
    <w:p>
      <w:pPr>
        <w:spacing w:after="80" w:lineRule="auto" w:line="360"/>
        <w:ind w:firstLine="482"/>
        <w:jc w:val="both"/>
      </w:pPr>
      <w:r>
        <w:rPr>
          <w:rFonts w:ascii="Times New Roman" w:hAnsi="Times New Roman" w:eastAsia="宋体"/>
          <w:b w:val="0"/>
          <w:sz w:val="24"/>
        </w:rPr>
        <w:t>中国气象科学研究院2025年接收推荐免试生章程</w:t>
      </w:r>
    </w:p>
    <w:p>
      <w:pPr>
        <w:spacing w:after="80" w:lineRule="auto" w:line="360"/>
        <w:ind w:firstLine="482"/>
        <w:jc w:val="both"/>
      </w:pPr>
      <w:r>
        <w:rPr>
          <w:rFonts w:ascii="Times New Roman" w:hAnsi="Times New Roman" w:eastAsia="宋体"/>
          <w:b w:val="0"/>
          <w:sz w:val="24"/>
        </w:rPr>
        <w:t>发布日期（推定）：2026年9月1日</w:t>
      </w:r>
    </w:p>
    <w:p>
      <w:pPr>
        <w:spacing w:before="160" w:after="80" w:lineRule="auto" w:line="360"/>
        <w:jc w:val="left"/>
      </w:pPr>
      <w:r>
        <w:rPr>
          <w:rFonts w:ascii="Times New Roman" w:hAnsi="Times New Roman" w:eastAsia="宋体"/>
          <w:b/>
          <w:sz w:val="28"/>
        </w:rPr>
        <w:t>一、招生专业与计划指标</w:t>
      </w:r>
    </w:p>
    <w:p>
      <w:pPr>
        <w:spacing w:after="80" w:lineRule="auto" w:line="360"/>
        <w:ind w:firstLine="482"/>
        <w:jc w:val="both"/>
      </w:pPr>
      <w:r>
        <w:rPr>
          <w:rFonts w:ascii="Times New Roman" w:hAnsi="Times New Roman" w:eastAsia="宋体"/>
          <w:b w:val="0"/>
          <w:sz w:val="24"/>
        </w:rPr>
        <w:t>1. 2025年拟接收推荐免试硕士研究生35名，专业分配如下：大气科学（070600）拟招收32人；环境科学与工程（083000/077600）拟招收1人；物理海洋学（070701）拟招收1人；自然地理学（070501）拟招收1人。</w:t>
      </w:r>
    </w:p>
    <w:p>
      <w:pPr>
        <w:spacing w:after="80" w:lineRule="auto" w:line="360"/>
        <w:ind w:firstLine="482"/>
        <w:jc w:val="both"/>
      </w:pPr>
      <w:r>
        <w:rPr>
          <w:rFonts w:ascii="Times New Roman" w:hAnsi="Times New Roman" w:eastAsia="宋体"/>
          <w:b w:val="0"/>
          <w:sz w:val="24"/>
        </w:rPr>
        <w:t>2. 同时接收与复旦大学联合培养的硕士学位研究生，以及与中国科学院大学、复旦大学联合培养的直博生。</w:t>
      </w:r>
    </w:p>
    <w:p>
      <w:pPr>
        <w:spacing w:before="160" w:after="80" w:lineRule="auto" w:line="360"/>
        <w:jc w:val="left"/>
      </w:pPr>
      <w:r>
        <w:rPr>
          <w:rFonts w:ascii="Times New Roman" w:hAnsi="Times New Roman" w:eastAsia="宋体"/>
          <w:b/>
          <w:sz w:val="28"/>
        </w:rPr>
        <w:t>二、申请条件</w:t>
      </w:r>
    </w:p>
    <w:p>
      <w:pPr>
        <w:spacing w:after="80" w:lineRule="auto" w:line="360"/>
        <w:ind w:firstLine="482"/>
        <w:jc w:val="both"/>
      </w:pPr>
      <w:r>
        <w:rPr>
          <w:rFonts w:ascii="Times New Roman" w:hAnsi="Times New Roman" w:eastAsia="宋体"/>
          <w:b w:val="0"/>
          <w:sz w:val="24"/>
        </w:rPr>
        <w:t>1. 须获得母校推免生资格并在教育部“推免服务系统”中获得备案。</w:t>
      </w:r>
    </w:p>
    <w:p>
      <w:pPr>
        <w:spacing w:after="80" w:lineRule="auto" w:line="360"/>
        <w:ind w:firstLine="482"/>
        <w:jc w:val="both"/>
      </w:pPr>
      <w:r>
        <w:rPr>
          <w:rFonts w:ascii="Times New Roman" w:hAnsi="Times New Roman" w:eastAsia="宋体"/>
          <w:b w:val="0"/>
          <w:sz w:val="24"/>
        </w:rPr>
        <w:t>2. 热爱气象科学事业，有较好的科研潜力，道德品质良好，遵纪守法。</w:t>
      </w:r>
    </w:p>
    <w:p>
      <w:pPr>
        <w:spacing w:after="80" w:lineRule="auto" w:line="360"/>
        <w:ind w:firstLine="482"/>
        <w:jc w:val="both"/>
      </w:pPr>
      <w:r>
        <w:rPr>
          <w:rFonts w:ascii="Times New Roman" w:hAnsi="Times New Roman" w:eastAsia="宋体"/>
          <w:b w:val="0"/>
          <w:sz w:val="24"/>
        </w:rPr>
        <w:t>3. 诚实守信，学风优良，无任何考试作弊和剽窃他人学术成果记录，无任何违法违纪受处分记录。</w:t>
      </w:r>
    </w:p>
    <w:p>
      <w:pPr>
        <w:spacing w:after="80" w:lineRule="auto" w:line="360"/>
        <w:ind w:firstLine="482"/>
        <w:jc w:val="both"/>
      </w:pPr>
      <w:r>
        <w:rPr>
          <w:rFonts w:ascii="Times New Roman" w:hAnsi="Times New Roman" w:eastAsia="宋体"/>
          <w:b w:val="0"/>
          <w:sz w:val="24"/>
        </w:rPr>
        <w:t>4. 大学本科阶段学习成绩优异，所学专业主干课无重修科目或补考记录。</w:t>
      </w:r>
    </w:p>
    <w:p>
      <w:pPr>
        <w:spacing w:after="80" w:lineRule="auto" w:line="360"/>
        <w:ind w:firstLine="482"/>
        <w:jc w:val="both"/>
      </w:pPr>
      <w:r>
        <w:rPr>
          <w:rFonts w:ascii="Times New Roman" w:hAnsi="Times New Roman" w:eastAsia="宋体"/>
          <w:b w:val="0"/>
          <w:sz w:val="24"/>
        </w:rPr>
        <w:t>5. 外语程度良好，具有较强的外语听、说、读、写应用能力。</w:t>
      </w:r>
    </w:p>
    <w:p>
      <w:pPr>
        <w:spacing w:after="80" w:lineRule="auto" w:line="360"/>
        <w:ind w:firstLine="482"/>
        <w:jc w:val="both"/>
      </w:pPr>
      <w:r>
        <w:rPr>
          <w:rFonts w:ascii="Times New Roman" w:hAnsi="Times New Roman" w:eastAsia="宋体"/>
          <w:b w:val="0"/>
          <w:sz w:val="24"/>
        </w:rPr>
        <w:t>6. 具有较强的调查研究、综合分析问题、解决问题能力。</w:t>
      </w:r>
    </w:p>
    <w:p>
      <w:pPr>
        <w:spacing w:after="80" w:lineRule="auto" w:line="360"/>
        <w:ind w:firstLine="482"/>
        <w:jc w:val="both"/>
      </w:pPr>
      <w:r>
        <w:rPr>
          <w:rFonts w:ascii="Times New Roman" w:hAnsi="Times New Roman" w:eastAsia="宋体"/>
          <w:b w:val="0"/>
          <w:sz w:val="24"/>
        </w:rPr>
        <w:t>7. 身体健康状况符合规定的体检标准，心理健康状况良好。</w:t>
      </w:r>
    </w:p>
    <w:p>
      <w:pPr>
        <w:spacing w:before="160" w:after="80" w:lineRule="auto" w:line="360"/>
        <w:jc w:val="left"/>
      </w:pPr>
      <w:r>
        <w:rPr>
          <w:rFonts w:ascii="Times New Roman" w:hAnsi="Times New Roman" w:eastAsia="宋体"/>
          <w:b/>
          <w:sz w:val="28"/>
        </w:rPr>
        <w:t>三、接收程序</w:t>
      </w:r>
    </w:p>
    <w:p>
      <w:pPr>
        <w:spacing w:after="80" w:lineRule="auto" w:line="360"/>
        <w:ind w:firstLine="482"/>
        <w:jc w:val="both"/>
      </w:pPr>
      <w:r>
        <w:rPr>
          <w:rFonts w:ascii="Times New Roman" w:hAnsi="Times New Roman" w:eastAsia="宋体"/>
          <w:b w:val="0"/>
          <w:sz w:val="24"/>
        </w:rPr>
        <w:t>（一）填报</w:t>
      </w:r>
    </w:p>
    <w:p>
      <w:pPr>
        <w:spacing w:after="80" w:lineRule="auto" w:line="360"/>
        <w:ind w:firstLine="482"/>
        <w:jc w:val="both"/>
      </w:pPr>
      <w:r>
        <w:rPr>
          <w:rFonts w:ascii="Times New Roman" w:hAnsi="Times New Roman" w:eastAsia="宋体"/>
          <w:b w:val="0"/>
          <w:sz w:val="24"/>
        </w:rPr>
        <w:t>1. 考生可在线填写《气科院2025年预推免信息收集》（填写地址：https://www.wjx.cn/vm/hux9EKv.aspx#），同时下载《申请中国气象科学研究院2025年推荐免试攻读硕士(直博)研究生报名表》进行初步报名。</w:t>
      </w:r>
    </w:p>
    <w:p>
      <w:pPr>
        <w:spacing w:after="80" w:lineRule="auto" w:line="360"/>
        <w:ind w:firstLine="482"/>
        <w:jc w:val="both"/>
      </w:pPr>
      <w:r>
        <w:rPr>
          <w:rFonts w:ascii="Times New Roman" w:hAnsi="Times New Roman" w:eastAsia="宋体"/>
          <w:b w:val="0"/>
          <w:sz w:val="24"/>
        </w:rPr>
        <w:t>2. 报名表需于9月20日（周五）中午12点前发送至研究生院邮箱qkyyjsb@163.com。</w:t>
      </w:r>
    </w:p>
    <w:p>
      <w:pPr>
        <w:spacing w:after="80" w:lineRule="auto" w:line="360"/>
        <w:ind w:firstLine="482"/>
        <w:jc w:val="both"/>
      </w:pPr>
      <w:r>
        <w:rPr>
          <w:rFonts w:ascii="Times New Roman" w:hAnsi="Times New Roman" w:eastAsia="宋体"/>
          <w:b w:val="0"/>
          <w:sz w:val="24"/>
        </w:rPr>
        <w:t>3. 初定9月下旬（时间另行通知）考核，接到考核通知后按要求进行考核，考核前现场提交纸质材料并将材料电子版发送邮箱。</w:t>
      </w:r>
    </w:p>
    <w:p>
      <w:pPr>
        <w:spacing w:after="80" w:lineRule="auto" w:line="360"/>
        <w:ind w:firstLine="482"/>
        <w:jc w:val="both"/>
      </w:pPr>
      <w:r>
        <w:rPr>
          <w:rFonts w:ascii="Times New Roman" w:hAnsi="Times New Roman" w:eastAsia="宋体"/>
          <w:b w:val="0"/>
          <w:sz w:val="24"/>
        </w:rPr>
        <w:t>4. 需提交材料包括：前三年所修课程成绩单原件（教务处盖章）、个人简历及专业学习情况介绍、有效居民身份证复印件、《申请推荐免试攻读研究生专家推荐书》（1份，由副教授或相当职称以上专家推荐，需密封并在封口骑缝处签字）。</w:t>
      </w:r>
    </w:p>
    <w:p>
      <w:pPr>
        <w:spacing w:after="80" w:lineRule="auto" w:line="360"/>
        <w:ind w:firstLine="482"/>
        <w:jc w:val="both"/>
      </w:pPr>
      <w:r>
        <w:rPr>
          <w:rFonts w:ascii="Times New Roman" w:hAnsi="Times New Roman" w:eastAsia="宋体"/>
          <w:b w:val="0"/>
          <w:sz w:val="24"/>
        </w:rPr>
        <w:t>5. 自愿提交材料（标注※）：在公开发行的学术刊物或全国性学术会议上发表的学术论文、所获专利或其他原创性工作成果的复印件或证明；英语等级证书复印件；大学期间的获奖证书复印件；对申请有参考价值的其他材料。</w:t>
      </w:r>
    </w:p>
    <w:p>
      <w:pPr>
        <w:spacing w:after="80" w:lineRule="auto" w:line="360"/>
        <w:ind w:firstLine="482"/>
        <w:jc w:val="both"/>
      </w:pPr>
      <w:r>
        <w:rPr>
          <w:rFonts w:ascii="Times New Roman" w:hAnsi="Times New Roman" w:eastAsia="宋体"/>
          <w:b w:val="0"/>
          <w:sz w:val="24"/>
        </w:rPr>
        <w:t>（二）考核</w:t>
      </w:r>
    </w:p>
    <w:p>
      <w:pPr>
        <w:spacing w:after="80" w:lineRule="auto" w:line="360"/>
        <w:ind w:firstLine="482"/>
        <w:jc w:val="both"/>
      </w:pPr>
      <w:r>
        <w:rPr>
          <w:rFonts w:ascii="Times New Roman" w:hAnsi="Times New Roman" w:eastAsia="宋体"/>
          <w:b w:val="0"/>
          <w:sz w:val="24"/>
        </w:rPr>
        <w:t>1. 考核小组对推荐免试申请者进行考核，内容主要包括思想政治品德考核、专业知识和外语考核。</w:t>
      </w:r>
    </w:p>
    <w:p>
      <w:pPr>
        <w:spacing w:after="80" w:lineRule="auto" w:line="360"/>
        <w:ind w:firstLine="482"/>
        <w:jc w:val="both"/>
      </w:pPr>
      <w:r>
        <w:rPr>
          <w:rFonts w:ascii="Times New Roman" w:hAnsi="Times New Roman" w:eastAsia="宋体"/>
          <w:b w:val="0"/>
          <w:sz w:val="24"/>
        </w:rPr>
        <w:t>2. 考核时间、方式另行通知。</w:t>
      </w:r>
    </w:p>
    <w:p>
      <w:pPr>
        <w:spacing w:after="80" w:lineRule="auto" w:line="360"/>
        <w:ind w:firstLine="482"/>
        <w:jc w:val="both"/>
      </w:pPr>
      <w:r>
        <w:rPr>
          <w:rFonts w:ascii="Times New Roman" w:hAnsi="Times New Roman" w:eastAsia="宋体"/>
          <w:b w:val="0"/>
          <w:sz w:val="24"/>
        </w:rPr>
        <w:t>3. 考核形式为线下面试，思想政治品德考核、专业知识和外语水平考核同时进行。</w:t>
      </w:r>
    </w:p>
    <w:p>
      <w:pPr>
        <w:spacing w:after="80" w:lineRule="auto" w:line="360"/>
        <w:ind w:firstLine="482"/>
        <w:jc w:val="both"/>
      </w:pPr>
      <w:r>
        <w:rPr>
          <w:rFonts w:ascii="Times New Roman" w:hAnsi="Times New Roman" w:eastAsia="宋体"/>
          <w:b w:val="0"/>
          <w:sz w:val="24"/>
        </w:rPr>
        <w:t>4. 思想政治品德考核主要考查政治态度、思想品德、人生观、价值观、工作学习态度、团队合作精神、科研道德及遵纪守法等方面。</w:t>
      </w:r>
    </w:p>
    <w:p>
      <w:pPr>
        <w:spacing w:after="80" w:lineRule="auto" w:line="360"/>
        <w:ind w:firstLine="482"/>
        <w:jc w:val="both"/>
      </w:pPr>
      <w:r>
        <w:rPr>
          <w:rFonts w:ascii="Times New Roman" w:hAnsi="Times New Roman" w:eastAsia="宋体"/>
          <w:b w:val="0"/>
          <w:sz w:val="24"/>
        </w:rPr>
        <w:t>5. 专业知识考核重点考查知识掌握深度和广度、灵活运用程度、实验技能和实际动手能力，了解科研潜力和创造性。</w:t>
      </w:r>
    </w:p>
    <w:p>
      <w:pPr>
        <w:spacing w:after="80" w:lineRule="auto" w:line="360"/>
        <w:ind w:firstLine="482"/>
        <w:jc w:val="both"/>
      </w:pPr>
      <w:r>
        <w:rPr>
          <w:rFonts w:ascii="Times New Roman" w:hAnsi="Times New Roman" w:eastAsia="宋体"/>
          <w:b w:val="0"/>
          <w:sz w:val="24"/>
        </w:rPr>
        <w:t>6. 外语考核主要考查听、说能力及语言运用能力。</w:t>
      </w:r>
    </w:p>
    <w:p>
      <w:pPr>
        <w:spacing w:after="80" w:lineRule="auto" w:line="360"/>
        <w:ind w:firstLine="482"/>
        <w:jc w:val="both"/>
      </w:pPr>
      <w:r>
        <w:rPr>
          <w:rFonts w:ascii="Times New Roman" w:hAnsi="Times New Roman" w:eastAsia="宋体"/>
          <w:b w:val="0"/>
          <w:sz w:val="24"/>
        </w:rPr>
        <w:t>（三）拟录取</w:t>
      </w:r>
    </w:p>
    <w:p>
      <w:pPr>
        <w:spacing w:after="80" w:lineRule="auto" w:line="360"/>
        <w:ind w:firstLine="482"/>
        <w:jc w:val="both"/>
      </w:pPr>
      <w:r>
        <w:rPr>
          <w:rFonts w:ascii="Times New Roman" w:hAnsi="Times New Roman" w:eastAsia="宋体"/>
          <w:b w:val="0"/>
          <w:sz w:val="24"/>
        </w:rPr>
        <w:t>1. 招生领导小组对考核结果进行审议，按照“德智体全面衡量、择优录取、保证质量、宁缺毋滥”原则确定拟录取名单并公示。</w:t>
      </w:r>
    </w:p>
    <w:p>
      <w:pPr>
        <w:spacing w:after="80" w:lineRule="auto" w:line="360"/>
        <w:ind w:firstLine="482"/>
        <w:jc w:val="both"/>
      </w:pPr>
      <w:r>
        <w:rPr>
          <w:rFonts w:ascii="Times New Roman" w:hAnsi="Times New Roman" w:eastAsia="宋体"/>
          <w:b w:val="0"/>
          <w:sz w:val="24"/>
        </w:rPr>
        <w:t>2. 被确定接收的推荐免试硕士生或直博生须在教育部规定时间内，通过教育部“推免服务系统”完成网上报名、复试确认、拟录取等各项网上操作；系统关闭后未完成相关手续者不再保留推免生资格。</w:t>
      </w:r>
    </w:p>
    <w:p>
      <w:pPr>
        <w:spacing w:after="80" w:lineRule="auto" w:line="360"/>
        <w:ind w:firstLine="482"/>
        <w:jc w:val="both"/>
      </w:pPr>
      <w:r>
        <w:rPr>
          <w:rFonts w:ascii="Times New Roman" w:hAnsi="Times New Roman" w:eastAsia="宋体"/>
          <w:b w:val="0"/>
          <w:sz w:val="24"/>
        </w:rPr>
        <w:t>3. 录取层次（硕士研究生或直博生）、录取专业以教育部“推免服务系统”截止时间的信息为准，后期各工作阶段原则上不得改变。</w:t>
      </w:r>
    </w:p>
    <w:p>
      <w:pPr>
        <w:spacing w:after="80" w:lineRule="auto" w:line="360"/>
        <w:ind w:firstLine="482"/>
        <w:jc w:val="both"/>
      </w:pPr>
      <w:r>
        <w:rPr>
          <w:rFonts w:ascii="Times New Roman" w:hAnsi="Times New Roman" w:eastAsia="宋体"/>
          <w:b w:val="0"/>
          <w:sz w:val="24"/>
        </w:rPr>
        <w:t>4. 被拟录取的推荐免试生不得再以统考生身份报名参加全国硕士生统一入学考试。</w:t>
      </w:r>
    </w:p>
    <w:p>
      <w:pPr>
        <w:spacing w:after="80" w:lineRule="auto" w:line="360"/>
        <w:ind w:firstLine="482"/>
        <w:jc w:val="both"/>
      </w:pPr>
      <w:r>
        <w:rPr>
          <w:rFonts w:ascii="Times New Roman" w:hAnsi="Times New Roman" w:eastAsia="宋体"/>
          <w:b w:val="0"/>
          <w:sz w:val="24"/>
        </w:rPr>
        <w:t>5. 推荐免试生的录取类别一般为计划内非定向。</w:t>
      </w:r>
    </w:p>
    <w:p>
      <w:pPr>
        <w:spacing w:after="80" w:lineRule="auto" w:line="360"/>
        <w:ind w:firstLine="482"/>
        <w:jc w:val="both"/>
      </w:pPr>
      <w:r>
        <w:rPr>
          <w:rFonts w:ascii="Times New Roman" w:hAnsi="Times New Roman" w:eastAsia="宋体"/>
          <w:b w:val="0"/>
          <w:sz w:val="24"/>
        </w:rPr>
        <w:t>6. 对拟录取的推荐免试生，在教育部审核通过后与对应统考生同时发放录取通知书。</w:t>
      </w:r>
    </w:p>
    <w:p>
      <w:pPr>
        <w:spacing w:after="80" w:lineRule="auto" w:line="360"/>
        <w:ind w:firstLine="482"/>
        <w:jc w:val="both"/>
      </w:pPr>
      <w:r>
        <w:rPr>
          <w:rFonts w:ascii="Times New Roman" w:hAnsi="Times New Roman" w:eastAsia="宋体"/>
          <w:b w:val="0"/>
          <w:sz w:val="24"/>
        </w:rPr>
        <w:t>7. 新生报到后将进行思想政治素质和道德品质、专业素质、健康状况等全面复查，体检工作参照国家相关文件要求执行。</w:t>
      </w:r>
    </w:p>
    <w:p>
      <w:pPr>
        <w:spacing w:before="160" w:after="80" w:lineRule="auto" w:line="360"/>
        <w:jc w:val="left"/>
      </w:pPr>
      <w:r>
        <w:rPr>
          <w:rFonts w:ascii="Times New Roman" w:hAnsi="Times New Roman" w:eastAsia="宋体"/>
          <w:b/>
          <w:sz w:val="28"/>
        </w:rPr>
        <w:t>四、其他</w:t>
      </w:r>
    </w:p>
    <w:p>
      <w:pPr>
        <w:spacing w:after="80" w:lineRule="auto" w:line="360"/>
        <w:ind w:firstLine="482"/>
        <w:jc w:val="both"/>
      </w:pPr>
      <w:r>
        <w:rPr>
          <w:rFonts w:ascii="Times New Roman" w:hAnsi="Times New Roman" w:eastAsia="宋体"/>
          <w:b w:val="0"/>
          <w:sz w:val="24"/>
        </w:rPr>
        <w:t>1. 对拟录取的推荐免试生，出现下列情况之一的取消录取资格：本科阶段最后一学年专业主干课程学习成绩有不及格科目；毕业设计（论文）未取得良好以上（含良好）成绩；毕业时未获得本科毕业证书或学士学位；政审不合格；考试作弊或违纪（法）受到“警告”以上处分或有其他情节严重的违法乱纪行为；申请人提交的材料有弄虚作假者。</w:t>
      </w:r>
    </w:p>
    <w:p>
      <w:pPr>
        <w:spacing w:after="80" w:lineRule="auto" w:line="360"/>
        <w:ind w:firstLine="482"/>
        <w:jc w:val="both"/>
      </w:pPr>
      <w:r>
        <w:rPr>
          <w:rFonts w:ascii="Times New Roman" w:hAnsi="Times New Roman" w:eastAsia="宋体"/>
          <w:b w:val="0"/>
          <w:sz w:val="24"/>
        </w:rPr>
        <w:t>2. 本简章未尽事宜，请参看《中国气象科学研究院2025年招收攻读硕士学位研究生简章》。</w:t>
      </w:r>
    </w:p>
    <w:p>
      <w:pPr>
        <w:spacing w:after="80" w:lineRule="auto" w:line="360"/>
        <w:ind w:firstLine="482"/>
        <w:jc w:val="both"/>
      </w:pPr>
      <w:r>
        <w:rPr>
          <w:rFonts w:ascii="Times New Roman" w:hAnsi="Times New Roman" w:eastAsia="宋体"/>
          <w:b w:val="0"/>
          <w:sz w:val="24"/>
        </w:rPr>
        <w:t>3. 本简章如有与国家新出台的招生政策（含相关时间节点）不符的事项，以上级单位新政策为准。</w:t>
      </w:r>
    </w:p>
    <w:p>
      <w:pPr>
        <w:spacing w:after="80" w:lineRule="auto" w:line="360"/>
        <w:ind w:firstLine="482"/>
        <w:jc w:val="both"/>
      </w:pPr>
      <w:r>
        <w:rPr>
          <w:rFonts w:ascii="Times New Roman" w:hAnsi="Times New Roman" w:eastAsia="宋体"/>
          <w:b w:val="0"/>
          <w:sz w:val="24"/>
        </w:rPr>
        <w:t>联系方式</w:t>
      </w:r>
    </w:p>
    <w:p>
      <w:pPr>
        <w:spacing w:after="80" w:lineRule="auto" w:line="360"/>
        <w:ind w:firstLine="482"/>
        <w:jc w:val="both"/>
      </w:pPr>
      <w:r>
        <w:rPr>
          <w:rFonts w:ascii="Times New Roman" w:hAnsi="Times New Roman" w:eastAsia="宋体"/>
          <w:b w:val="0"/>
          <w:sz w:val="24"/>
        </w:rPr>
        <w:t>1. 电子材料发送邮箱：qkyyjsb@163.com</w:t>
      </w:r>
    </w:p>
    <w:p>
      <w:pPr>
        <w:spacing w:after="80" w:lineRule="auto" w:line="360"/>
        <w:ind w:firstLine="482"/>
        <w:jc w:val="both"/>
      </w:pPr>
      <w:r>
        <w:rPr>
          <w:rFonts w:ascii="Times New Roman" w:hAnsi="Times New Roman" w:eastAsia="宋体"/>
          <w:b w:val="0"/>
          <w:sz w:val="24"/>
        </w:rPr>
        <w:t>2. 地址：北京市海淀区中关村南大街46号</w:t>
      </w:r>
    </w:p>
    <w:p>
      <w:pPr>
        <w:spacing w:after="80" w:lineRule="auto" w:line="360"/>
        <w:ind w:firstLine="482"/>
        <w:jc w:val="both"/>
      </w:pPr>
      <w:r>
        <w:rPr>
          <w:rFonts w:ascii="Times New Roman" w:hAnsi="Times New Roman" w:eastAsia="宋体"/>
          <w:b w:val="0"/>
          <w:sz w:val="24"/>
        </w:rPr>
        <w:t>3. 邮编：100081</w:t>
      </w:r>
    </w:p>
    <w:p>
      <w:pPr>
        <w:spacing w:after="80" w:lineRule="auto" w:line="360"/>
        <w:ind w:firstLine="482"/>
        <w:jc w:val="both"/>
      </w:pPr>
      <w:r>
        <w:rPr>
          <w:rFonts w:ascii="Times New Roman" w:hAnsi="Times New Roman" w:eastAsia="宋体"/>
          <w:b w:val="0"/>
          <w:sz w:val="24"/>
        </w:rPr>
        <w:t>4. 部门：中国气象科学研究院研究生院</w:t>
      </w:r>
    </w:p>
    <w:p>
      <w:pPr>
        <w:spacing w:after="80" w:lineRule="auto" w:line="360"/>
        <w:ind w:firstLine="482"/>
        <w:jc w:val="both"/>
      </w:pPr>
      <w:r>
        <w:rPr>
          <w:rFonts w:ascii="Times New Roman" w:hAnsi="Times New Roman" w:eastAsia="宋体"/>
          <w:b w:val="0"/>
          <w:sz w:val="24"/>
        </w:rPr>
        <w:t>5. 联系人：郝老师、刘老师</w:t>
      </w:r>
    </w:p>
    <w:p>
      <w:pPr>
        <w:spacing w:after="80" w:lineRule="auto" w:line="360"/>
        <w:ind w:firstLine="482"/>
        <w:jc w:val="both"/>
      </w:pPr>
      <w:r>
        <w:rPr>
          <w:rFonts w:ascii="Times New Roman" w:hAnsi="Times New Roman" w:eastAsia="宋体"/>
          <w:b w:val="0"/>
          <w:sz w:val="24"/>
        </w:rPr>
        <w:t>6. 联系电话：010-58995942、010-68407286</w:t>
      </w:r>
    </w:p>
    <w:p>
      <w:pPr>
        <w:spacing w:after="80" w:lineRule="auto" w:line="360"/>
        <w:ind w:firstLine="482"/>
        <w:jc w:val="both"/>
      </w:pPr>
      <w:r>
        <w:rPr>
          <w:rFonts w:ascii="Times New Roman" w:hAnsi="Times New Roman" w:eastAsia="宋体"/>
          <w:b w:val="0"/>
          <w:sz w:val="24"/>
        </w:rPr>
        <w:t>7. 附件：《申请中国气象科学研究院2025年推荐免试攻读硕士(直博)研究生报名表》、《申请推荐免试攻读研究生专家推荐书》</w:t>
      </w:r>
    </w:p>
    <w:p>
      <w:pPr>
        <w:spacing w:after="80" w:lineRule="auto" w:line="360"/>
        <w:ind w:firstLine="482"/>
        <w:jc w:val="both"/>
      </w:pPr>
      <w:r>
        <w:rPr>
          <w:rFonts w:ascii="Times New Roman" w:hAnsi="Times New Roman" w:eastAsia="宋体"/>
          <w:b w:val="0"/>
          <w:sz w:val="24"/>
        </w:rPr>
        <w:t>8. 官方唯一网址：https://www.camscma.cn/</w:t>
      </w:r>
    </w:p>
    <w:p>
      <w:pPr>
        <w:spacing w:after="80" w:lineRule="auto" w:line="360"/>
        <w:ind w:firstLine="482"/>
        <w:jc w:val="both"/>
      </w:pPr>
      <w:r>
        <w:rPr>
          <w:rFonts w:ascii="Times New Roman" w:hAnsi="Times New Roman" w:eastAsia="宋体"/>
          <w:b w:val="0"/>
          <w:sz w:val="24"/>
        </w:rPr>
        <w:t>（本通知同时涵盖预推免与正式推免流程）</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