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陕西科技大学经济与管理学院2026年推荐免试攻读硕士学位研究生工作实施细则</w:t>
      </w:r>
    </w:p>
    <w:p>
      <w:pPr>
        <w:spacing w:after="80" w:lineRule="auto" w:line="360"/>
        <w:ind w:firstLine="482"/>
        <w:jc w:val="both"/>
      </w:pPr>
      <w:r>
        <w:rPr>
          <w:rFonts w:ascii="Times New Roman" w:hAnsi="Times New Roman" w:eastAsia="宋体"/>
          <w:b w:val="0"/>
          <w:sz w:val="24"/>
        </w:rPr>
        <w:t>陕西科技大学经济与管理学院2026年推荐免试攻读硕士学位研究生工作实施细则</w:t>
      </w:r>
    </w:p>
    <w:p>
      <w:pPr>
        <w:spacing w:after="80" w:lineRule="auto" w:line="360"/>
        <w:ind w:firstLine="482"/>
        <w:jc w:val="both"/>
      </w:pPr>
      <w:r>
        <w:rPr>
          <w:rFonts w:ascii="Times New Roman" w:hAnsi="Times New Roman" w:eastAsia="宋体"/>
          <w:b w:val="0"/>
          <w:sz w:val="24"/>
        </w:rPr>
        <w:t>发布日期（推定）：2025年8月31日</w:t>
      </w:r>
    </w:p>
    <w:p>
      <w:pPr>
        <w:spacing w:before="160" w:after="80" w:lineRule="auto" w:line="360"/>
        <w:jc w:val="left"/>
      </w:pPr>
      <w:r>
        <w:rPr>
          <w:rFonts w:ascii="Times New Roman" w:hAnsi="Times New Roman" w:eastAsia="宋体"/>
          <w:b/>
          <w:sz w:val="28"/>
        </w:rPr>
        <w:t>一、申请条件及考核办法</w:t>
      </w:r>
    </w:p>
    <w:p>
      <w:pPr>
        <w:spacing w:after="80" w:lineRule="auto" w:line="360"/>
        <w:ind w:firstLine="482"/>
        <w:jc w:val="both"/>
      </w:pPr>
      <w:r>
        <w:rPr>
          <w:rFonts w:ascii="Times New Roman" w:hAnsi="Times New Roman" w:eastAsia="宋体"/>
          <w:b w:val="0"/>
          <w:sz w:val="24"/>
        </w:rPr>
        <w:t>1. 申请条件：</w:t>
      </w:r>
    </w:p>
    <w:p>
      <w:pPr>
        <w:spacing w:after="80" w:lineRule="auto" w:line="360"/>
        <w:ind w:firstLine="482"/>
        <w:jc w:val="both"/>
      </w:pPr>
      <w:r>
        <w:rPr>
          <w:rFonts w:ascii="Times New Roman" w:hAnsi="Times New Roman" w:eastAsia="宋体"/>
          <w:b w:val="0"/>
          <w:sz w:val="24"/>
        </w:rPr>
        <w:t>（1）纳入国家普通本科招生计划录取的应届毕业生（不包括专升本、第二学士学位、独立学院学生）；</w:t>
      </w:r>
    </w:p>
    <w:p>
      <w:pPr>
        <w:spacing w:after="80" w:lineRule="auto" w:line="360"/>
        <w:ind w:firstLine="482"/>
        <w:jc w:val="both"/>
      </w:pPr>
      <w:r>
        <w:rPr>
          <w:rFonts w:ascii="Times New Roman" w:hAnsi="Times New Roman" w:eastAsia="宋体"/>
          <w:b w:val="0"/>
          <w:sz w:val="24"/>
        </w:rPr>
        <w:t>（2）拥护中国共产党的领导，品德良好，遵纪守法，德智体美劳全面发展，积极参加志愿服务等活动，在校期间无学术不端行为，推免申请认定期间无警告及以上纪律处分；</w:t>
      </w:r>
    </w:p>
    <w:p>
      <w:pPr>
        <w:spacing w:after="80" w:lineRule="auto" w:line="360"/>
        <w:ind w:firstLine="482"/>
        <w:jc w:val="both"/>
      </w:pPr>
      <w:r>
        <w:rPr>
          <w:rFonts w:ascii="Times New Roman" w:hAnsi="Times New Roman" w:eastAsia="宋体"/>
          <w:b w:val="0"/>
          <w:sz w:val="24"/>
        </w:rPr>
        <w:t>（3）身心健康，符合体检要求，能胜任研究生的学习科研任务；</w:t>
      </w:r>
    </w:p>
    <w:p>
      <w:pPr>
        <w:spacing w:after="80" w:lineRule="auto" w:line="360"/>
        <w:ind w:firstLine="482"/>
        <w:jc w:val="both"/>
      </w:pPr>
      <w:r>
        <w:rPr>
          <w:rFonts w:ascii="Times New Roman" w:hAnsi="Times New Roman" w:eastAsia="宋体"/>
          <w:b w:val="0"/>
          <w:sz w:val="24"/>
        </w:rPr>
        <w:t>（4）全国大学英语四级成绩≥425分（英语专业全国高校英语专业四级成绩≥60分），专业排名按平均学分绩点计算在前30%（不含通识教育选修课，无不及格课程记录）。</w:t>
      </w:r>
    </w:p>
    <w:p>
      <w:pPr>
        <w:spacing w:after="80" w:lineRule="auto" w:line="360"/>
        <w:ind w:firstLine="482"/>
        <w:jc w:val="both"/>
      </w:pPr>
      <w:r>
        <w:rPr>
          <w:rFonts w:ascii="Times New Roman" w:hAnsi="Times New Roman" w:eastAsia="宋体"/>
          <w:b w:val="0"/>
          <w:sz w:val="24"/>
        </w:rPr>
        <w:t>2. 综合考核：</w:t>
      </w:r>
    </w:p>
    <w:p>
      <w:pPr>
        <w:spacing w:after="80" w:lineRule="auto" w:line="360"/>
        <w:ind w:firstLine="482"/>
        <w:jc w:val="both"/>
      </w:pPr>
      <w:r>
        <w:rPr>
          <w:rFonts w:ascii="Times New Roman" w:hAnsi="Times New Roman" w:eastAsia="宋体"/>
          <w:b w:val="0"/>
          <w:sz w:val="24"/>
        </w:rPr>
        <w:t>（1）综合成绩=课程成绩+创新素质，实行百分制；</w:t>
      </w:r>
    </w:p>
    <w:p>
      <w:pPr>
        <w:spacing w:after="80" w:lineRule="auto" w:line="360"/>
        <w:ind w:firstLine="482"/>
        <w:jc w:val="both"/>
      </w:pPr>
      <w:r>
        <w:rPr>
          <w:rFonts w:ascii="Times New Roman" w:hAnsi="Times New Roman" w:eastAsia="宋体"/>
          <w:b w:val="0"/>
          <w:sz w:val="24"/>
        </w:rPr>
        <w:t>（2）课程成绩=申请人平均学分绩点/参评最高平均学分绩点×80；</w:t>
      </w:r>
    </w:p>
    <w:p>
      <w:pPr>
        <w:spacing w:after="80" w:lineRule="auto" w:line="360"/>
        <w:ind w:firstLine="482"/>
        <w:jc w:val="both"/>
      </w:pPr>
      <w:r>
        <w:rPr>
          <w:rFonts w:ascii="Times New Roman" w:hAnsi="Times New Roman" w:eastAsia="宋体"/>
          <w:b w:val="0"/>
          <w:sz w:val="24"/>
        </w:rPr>
        <w:t>（3）创新素质=申请人创新素质积分/参评最高创新素质积分×20，创新素质包括科研成果（论文/专利）和竞赛获奖，每位申请人按5项积分，具体参照《陕西科技大学推免生创新素质积分办法》（附件5）；</w:t>
      </w:r>
    </w:p>
    <w:p>
      <w:pPr>
        <w:spacing w:after="80" w:lineRule="auto" w:line="360"/>
        <w:ind w:firstLine="482"/>
        <w:jc w:val="both"/>
      </w:pPr>
      <w:r>
        <w:rPr>
          <w:rFonts w:ascii="Times New Roman" w:hAnsi="Times New Roman" w:eastAsia="宋体"/>
          <w:b w:val="0"/>
          <w:sz w:val="24"/>
        </w:rPr>
        <w:t>（4）学院成立专家组（具有相关学科副教授以上职称，一般不少于5人），对申请人科研成果和竞赛获奖进行审核、鉴定，并组织公开答辩，全程录音录像，考核结果公开公示；</w:t>
      </w:r>
    </w:p>
    <w:p>
      <w:pPr>
        <w:spacing w:after="80" w:lineRule="auto" w:line="360"/>
        <w:ind w:firstLine="482"/>
        <w:jc w:val="both"/>
      </w:pPr>
      <w:r>
        <w:rPr>
          <w:rFonts w:ascii="Times New Roman" w:hAnsi="Times New Roman" w:eastAsia="宋体"/>
          <w:b w:val="0"/>
          <w:sz w:val="24"/>
        </w:rPr>
        <w:t>（5）同一项成果多次获奖以最高获奖等级计分，不得重复计算；</w:t>
      </w:r>
    </w:p>
    <w:p>
      <w:pPr>
        <w:spacing w:after="80" w:lineRule="auto" w:line="360"/>
        <w:ind w:firstLine="482"/>
        <w:jc w:val="both"/>
      </w:pPr>
      <w:r>
        <w:rPr>
          <w:rFonts w:ascii="Times New Roman" w:hAnsi="Times New Roman" w:eastAsia="宋体"/>
          <w:b w:val="0"/>
          <w:sz w:val="24"/>
        </w:rPr>
        <w:t>（6）竞赛获奖、论文、专利等成果须以陕西科技大学为第一署名单位，且在申请推免资格当年8月31日之前获得证书或正式见刊发表；申请人与直系亲属或学历、职称、职务明显高于本人者合作的成果仅作参考，不纳入综合考核成绩计算范围；</w:t>
      </w:r>
    </w:p>
    <w:p>
      <w:pPr>
        <w:spacing w:after="80" w:lineRule="auto" w:line="360"/>
        <w:ind w:firstLine="482"/>
        <w:jc w:val="both"/>
      </w:pPr>
      <w:r>
        <w:rPr>
          <w:rFonts w:ascii="Times New Roman" w:hAnsi="Times New Roman" w:eastAsia="宋体"/>
          <w:b w:val="0"/>
          <w:sz w:val="24"/>
        </w:rPr>
        <w:t>（7）对思想品德、身心健康、培养潜质的考核采取一票否决制，未通过审核鉴定或答辩的申请人不能获得推免资格。</w:t>
      </w:r>
    </w:p>
    <w:p>
      <w:pPr>
        <w:spacing w:before="160" w:after="80" w:lineRule="auto" w:line="360"/>
        <w:jc w:val="left"/>
      </w:pPr>
      <w:r>
        <w:rPr>
          <w:rFonts w:ascii="Times New Roman" w:hAnsi="Times New Roman" w:eastAsia="宋体"/>
          <w:b/>
          <w:sz w:val="28"/>
        </w:rPr>
        <w:t>二、提交材料及要求</w:t>
      </w:r>
    </w:p>
    <w:p>
      <w:pPr>
        <w:spacing w:after="80" w:lineRule="auto" w:line="360"/>
        <w:ind w:firstLine="482"/>
        <w:jc w:val="both"/>
      </w:pPr>
      <w:r>
        <w:rPr>
          <w:rFonts w:ascii="Times New Roman" w:hAnsi="Times New Roman" w:eastAsia="宋体"/>
          <w:b w:val="0"/>
          <w:sz w:val="24"/>
        </w:rPr>
        <w:t>1. 材料提交截止时间：2025年9月4日上午10:00，纸质版、电子版材料均以此为时间节点，逾期不再受理；</w:t>
      </w:r>
    </w:p>
    <w:p>
      <w:pPr>
        <w:spacing w:after="80" w:lineRule="auto" w:line="360"/>
        <w:ind w:firstLine="482"/>
        <w:jc w:val="both"/>
      </w:pPr>
      <w:r>
        <w:rPr>
          <w:rFonts w:ascii="Times New Roman" w:hAnsi="Times New Roman" w:eastAsia="宋体"/>
          <w:b w:val="0"/>
          <w:sz w:val="24"/>
        </w:rPr>
        <w:t>2. 请申请推免的同学加入2026年经管学院推免申报QQ群：151501447（申请入群应备注姓名-专业-联系电话）；</w:t>
      </w:r>
    </w:p>
    <w:p>
      <w:pPr>
        <w:spacing w:after="80" w:lineRule="auto" w:line="360"/>
        <w:ind w:firstLine="482"/>
        <w:jc w:val="both"/>
      </w:pPr>
      <w:r>
        <w:rPr>
          <w:rFonts w:ascii="Times New Roman" w:hAnsi="Times New Roman" w:eastAsia="宋体"/>
          <w:b w:val="0"/>
          <w:sz w:val="24"/>
        </w:rPr>
        <w:t>3. 纸质版材料（按顺序装袋，文件袋封面填写：2026推免-姓名-专业-学号-联系方式，提交至辅导员老师处）：</w:t>
      </w:r>
    </w:p>
    <w:p>
      <w:pPr>
        <w:spacing w:after="80" w:lineRule="auto" w:line="360"/>
        <w:ind w:firstLine="482"/>
        <w:jc w:val="both"/>
      </w:pPr>
      <w:r>
        <w:rPr>
          <w:rFonts w:ascii="Times New Roman" w:hAnsi="Times New Roman" w:eastAsia="宋体"/>
          <w:b w:val="0"/>
          <w:sz w:val="24"/>
        </w:rPr>
        <w:t>（1）附件1：《陕西科技大学经济与管理学院（接收）推荐免试攻读硕士学位研究生申请表》；</w:t>
      </w:r>
    </w:p>
    <w:p>
      <w:pPr>
        <w:spacing w:after="80" w:lineRule="auto" w:line="360"/>
        <w:ind w:firstLine="482"/>
        <w:jc w:val="both"/>
      </w:pPr>
      <w:r>
        <w:rPr>
          <w:rFonts w:ascii="Times New Roman" w:hAnsi="Times New Roman" w:eastAsia="宋体"/>
          <w:b w:val="0"/>
          <w:sz w:val="24"/>
        </w:rPr>
        <w:t>（2）有效期内的学生证（注册章齐全）、二代身份证复印件；</w:t>
      </w:r>
    </w:p>
    <w:p>
      <w:pPr>
        <w:spacing w:after="80" w:lineRule="auto" w:line="360"/>
        <w:ind w:firstLine="482"/>
        <w:jc w:val="both"/>
      </w:pPr>
      <w:r>
        <w:rPr>
          <w:rFonts w:ascii="Times New Roman" w:hAnsi="Times New Roman" w:eastAsia="宋体"/>
          <w:b w:val="0"/>
          <w:sz w:val="24"/>
        </w:rPr>
        <w:t>（3）本科期间成绩单1份，加盖相应教务部门公章（由学院教秘统一出具，无需自行办理）；</w:t>
      </w:r>
    </w:p>
    <w:p>
      <w:pPr>
        <w:spacing w:after="80" w:lineRule="auto" w:line="360"/>
        <w:ind w:firstLine="482"/>
        <w:jc w:val="both"/>
      </w:pPr>
      <w:r>
        <w:rPr>
          <w:rFonts w:ascii="Times New Roman" w:hAnsi="Times New Roman" w:eastAsia="宋体"/>
          <w:b w:val="0"/>
          <w:sz w:val="24"/>
        </w:rPr>
        <w:t>（4）综合考评成绩专业排名表一份，加盖相应教务部门公章（由学院教秘统一出具，无需自行办理）；</w:t>
      </w:r>
    </w:p>
    <w:p>
      <w:pPr>
        <w:spacing w:after="80" w:lineRule="auto" w:line="360"/>
        <w:ind w:firstLine="482"/>
        <w:jc w:val="both"/>
      </w:pPr>
      <w:r>
        <w:rPr>
          <w:rFonts w:ascii="Times New Roman" w:hAnsi="Times New Roman" w:eastAsia="宋体"/>
          <w:b w:val="0"/>
          <w:sz w:val="24"/>
        </w:rPr>
        <w:t>（5）国家英语四/六级成绩单原件及复印件，无证书者提供加盖公章的成绩证明；</w:t>
      </w:r>
    </w:p>
    <w:p>
      <w:pPr>
        <w:spacing w:after="80" w:lineRule="auto" w:line="360"/>
        <w:ind w:firstLine="482"/>
        <w:jc w:val="both"/>
      </w:pPr>
      <w:r>
        <w:rPr>
          <w:rFonts w:ascii="Times New Roman" w:hAnsi="Times New Roman" w:eastAsia="宋体"/>
          <w:b w:val="0"/>
          <w:sz w:val="24"/>
        </w:rPr>
        <w:t>（6）发表论文原件及复印件，论文须见刊（标有年、卷、期、页码等信息），收录论文须有收录证明；SCI/SSCI影响因子及分区根据JCR期刊分区数据在线平台www.fenqubiao.com界定，分区就高不就低；</w:t>
      </w:r>
    </w:p>
    <w:p>
      <w:pPr>
        <w:spacing w:after="80" w:lineRule="auto" w:line="360"/>
        <w:ind w:firstLine="482"/>
        <w:jc w:val="both"/>
      </w:pPr>
      <w:r>
        <w:rPr>
          <w:rFonts w:ascii="Times New Roman" w:hAnsi="Times New Roman" w:eastAsia="宋体"/>
          <w:b w:val="0"/>
          <w:sz w:val="24"/>
        </w:rPr>
        <w:t>（7）各类竞赛获奖证书原件及复印件，无证书原件者提供竞赛主办官网证书下载链接或加盖公章的证书复印件，或第一指导老师签字证明的证书复印件（指导教师姓名须出现在证书上）；</w:t>
      </w:r>
    </w:p>
    <w:p>
      <w:pPr>
        <w:spacing w:after="80" w:lineRule="auto" w:line="360"/>
        <w:ind w:firstLine="482"/>
        <w:jc w:val="both"/>
      </w:pPr>
      <w:r>
        <w:rPr>
          <w:rFonts w:ascii="Times New Roman" w:hAnsi="Times New Roman" w:eastAsia="宋体"/>
          <w:b w:val="0"/>
          <w:sz w:val="24"/>
        </w:rPr>
        <w:t>（8）其他学术科研成果证明材料原件及复印件。</w:t>
      </w:r>
    </w:p>
    <w:p>
      <w:pPr>
        <w:spacing w:after="80" w:lineRule="auto" w:line="360"/>
        <w:ind w:firstLine="482"/>
        <w:jc w:val="both"/>
      </w:pPr>
      <w:r>
        <w:rPr>
          <w:rFonts w:ascii="Times New Roman" w:hAnsi="Times New Roman" w:eastAsia="宋体"/>
          <w:b w:val="0"/>
          <w:sz w:val="24"/>
        </w:rPr>
        <w:t>4. 电子版材料：</w:t>
      </w:r>
    </w:p>
    <w:p>
      <w:pPr>
        <w:spacing w:after="80" w:lineRule="auto" w:line="360"/>
        <w:ind w:firstLine="482"/>
        <w:jc w:val="both"/>
      </w:pPr>
      <w:r>
        <w:rPr>
          <w:rFonts w:ascii="Times New Roman" w:hAnsi="Times New Roman" w:eastAsia="宋体"/>
          <w:b w:val="0"/>
          <w:sz w:val="24"/>
        </w:rPr>
        <w:t>（1）纸质版材料扫描件电子版，按纸质版顺序整理在1个PDF文件中，文件命名：2026推免纸质电子版-姓名-专业-学号；</w:t>
      </w:r>
    </w:p>
    <w:p>
      <w:pPr>
        <w:spacing w:after="80" w:lineRule="auto" w:line="360"/>
        <w:ind w:firstLine="482"/>
        <w:jc w:val="both"/>
      </w:pPr>
      <w:r>
        <w:rPr>
          <w:rFonts w:ascii="Times New Roman" w:hAnsi="Times New Roman" w:eastAsia="宋体"/>
          <w:b w:val="0"/>
          <w:sz w:val="24"/>
        </w:rPr>
        <w:t>（2）附件1、附件2《2026年陕西科技大学经济与管理学院入围及获得推免资格考生登记表》（含两个子表，均需填写）、附件3《陕西科技大学硕士研究生免试攻读硕士学位研究生基本情况登记表》、附件4《陕西科技大学经济与管理学院学生科研、竞赛成果统计表》，按顺序整理打包压缩，文件命名：2026推免附件-姓名-专业-学号；</w:t>
      </w:r>
    </w:p>
    <w:p>
      <w:pPr>
        <w:spacing w:after="80" w:lineRule="auto" w:line="360"/>
        <w:ind w:firstLine="482"/>
        <w:jc w:val="both"/>
      </w:pPr>
      <w:r>
        <w:rPr>
          <w:rFonts w:ascii="Times New Roman" w:hAnsi="Times New Roman" w:eastAsia="宋体"/>
          <w:b w:val="0"/>
          <w:sz w:val="24"/>
        </w:rPr>
        <w:t>（3）以上两类电子版材料均需一次性发送至邮箱office707@163.com，邮件名称：2026推免-姓名-专业-联系方式；</w:t>
      </w:r>
    </w:p>
    <w:p>
      <w:pPr>
        <w:spacing w:after="80" w:lineRule="auto" w:line="360"/>
        <w:ind w:firstLine="482"/>
        <w:jc w:val="both"/>
      </w:pPr>
      <w:r>
        <w:rPr>
          <w:rFonts w:ascii="Times New Roman" w:hAnsi="Times New Roman" w:eastAsia="宋体"/>
          <w:b w:val="0"/>
          <w:sz w:val="24"/>
        </w:rPr>
        <w:t>5. 初审合格后进入综合素质审核认定，具体考核时间、地点及安排另行通知。</w:t>
      </w:r>
    </w:p>
    <w:p>
      <w:pPr>
        <w:spacing w:before="160" w:after="80" w:lineRule="auto" w:line="360"/>
        <w:jc w:val="left"/>
      </w:pPr>
      <w:r>
        <w:rPr>
          <w:rFonts w:ascii="Times New Roman" w:hAnsi="Times New Roman" w:eastAsia="宋体"/>
          <w:b/>
          <w:sz w:val="28"/>
        </w:rPr>
        <w:t>三、学院考核领导小组</w:t>
      </w:r>
    </w:p>
    <w:p>
      <w:pPr>
        <w:spacing w:after="80" w:lineRule="auto" w:line="360"/>
        <w:ind w:firstLine="482"/>
        <w:jc w:val="both"/>
      </w:pPr>
      <w:r>
        <w:rPr>
          <w:rFonts w:ascii="Times New Roman" w:hAnsi="Times New Roman" w:eastAsia="宋体"/>
          <w:b w:val="0"/>
          <w:sz w:val="24"/>
        </w:rPr>
        <w:t>1. 推免工作领导小组：</w:t>
      </w:r>
    </w:p>
    <w:p>
      <w:pPr>
        <w:spacing w:after="80" w:lineRule="auto" w:line="360"/>
        <w:ind w:firstLine="482"/>
        <w:jc w:val="both"/>
      </w:pPr>
      <w:r>
        <w:rPr>
          <w:rFonts w:ascii="Times New Roman" w:hAnsi="Times New Roman" w:eastAsia="宋体"/>
          <w:b w:val="0"/>
          <w:sz w:val="24"/>
        </w:rPr>
        <w:t>组长：崔楠、薛俭</w:t>
      </w:r>
    </w:p>
    <w:p>
      <w:pPr>
        <w:spacing w:after="80" w:lineRule="auto" w:line="360"/>
        <w:ind w:firstLine="482"/>
        <w:jc w:val="both"/>
      </w:pPr>
      <w:r>
        <w:rPr>
          <w:rFonts w:ascii="Times New Roman" w:hAnsi="Times New Roman" w:eastAsia="宋体"/>
          <w:b w:val="0"/>
          <w:sz w:val="24"/>
        </w:rPr>
        <w:t>副组长：陶兴旺、石乘齐</w:t>
      </w:r>
    </w:p>
    <w:p>
      <w:pPr>
        <w:spacing w:after="80" w:lineRule="auto" w:line="360"/>
        <w:ind w:firstLine="482"/>
        <w:jc w:val="both"/>
      </w:pPr>
      <w:r>
        <w:rPr>
          <w:rFonts w:ascii="Times New Roman" w:hAnsi="Times New Roman" w:eastAsia="宋体"/>
          <w:b w:val="0"/>
          <w:sz w:val="24"/>
        </w:rPr>
        <w:t>成员：王胜利、祝福云、侯曼、郑广文、阚立娜</w:t>
      </w:r>
    </w:p>
    <w:p>
      <w:pPr>
        <w:spacing w:after="80" w:lineRule="auto" w:line="360"/>
        <w:ind w:firstLine="482"/>
        <w:jc w:val="both"/>
      </w:pPr>
      <w:r>
        <w:rPr>
          <w:rFonts w:ascii="Times New Roman" w:hAnsi="Times New Roman" w:eastAsia="宋体"/>
          <w:b w:val="0"/>
          <w:sz w:val="24"/>
        </w:rPr>
        <w:t>秘书：郭蕊、杨亚倩、孙宏娟</w:t>
      </w:r>
    </w:p>
    <w:p>
      <w:pPr>
        <w:spacing w:after="80" w:lineRule="auto" w:line="360"/>
        <w:ind w:firstLine="482"/>
        <w:jc w:val="both"/>
      </w:pPr>
      <w:r>
        <w:rPr>
          <w:rFonts w:ascii="Times New Roman" w:hAnsi="Times New Roman" w:eastAsia="宋体"/>
          <w:b w:val="0"/>
          <w:sz w:val="24"/>
        </w:rPr>
        <w:t>2. 联系方式：</w:t>
      </w:r>
    </w:p>
    <w:p>
      <w:pPr>
        <w:spacing w:before="160" w:after="80" w:lineRule="auto" w:line="360"/>
        <w:jc w:val="left"/>
      </w:pPr>
      <w:r>
        <w:rPr>
          <w:rFonts w:ascii="Times New Roman" w:hAnsi="Times New Roman" w:eastAsia="宋体"/>
          <w:b/>
          <w:sz w:val="28"/>
        </w:rPr>
        <w:t>四、其他</w:t>
      </w:r>
    </w:p>
    <w:p>
      <w:pPr>
        <w:spacing w:after="80" w:lineRule="auto" w:line="360"/>
        <w:ind w:firstLine="482"/>
        <w:jc w:val="both"/>
      </w:pPr>
      <w:r>
        <w:rPr>
          <w:rFonts w:ascii="Times New Roman" w:hAnsi="Times New Roman" w:eastAsia="宋体"/>
          <w:b w:val="0"/>
          <w:sz w:val="24"/>
        </w:rPr>
        <w:t>1. 免试资格在2026年硕士研究生招生时生效，考生须符合国家相关研究生招生考试条件；</w:t>
      </w:r>
    </w:p>
    <w:p>
      <w:pPr>
        <w:spacing w:after="80" w:lineRule="auto" w:line="360"/>
        <w:ind w:firstLine="482"/>
        <w:jc w:val="both"/>
      </w:pPr>
      <w:r>
        <w:rPr>
          <w:rFonts w:ascii="Times New Roman" w:hAnsi="Times New Roman" w:eastAsia="宋体"/>
          <w:b w:val="0"/>
          <w:sz w:val="24"/>
        </w:rPr>
        <w:t>2. 有以下情形之一者，取消推免录取资格：</w:t>
      </w:r>
    </w:p>
    <w:p>
      <w:pPr>
        <w:spacing w:after="80" w:lineRule="auto" w:line="360"/>
        <w:ind w:firstLine="482"/>
        <w:jc w:val="both"/>
      </w:pPr>
      <w:r>
        <w:rPr>
          <w:rFonts w:ascii="Times New Roman" w:hAnsi="Times New Roman" w:eastAsia="宋体"/>
          <w:b w:val="0"/>
          <w:sz w:val="24"/>
        </w:rPr>
        <w:t>（1）在推免过程中有弄虚作假行为的；</w:t>
      </w:r>
    </w:p>
    <w:p>
      <w:pPr>
        <w:spacing w:after="80" w:lineRule="auto" w:line="360"/>
        <w:ind w:firstLine="482"/>
        <w:jc w:val="both"/>
      </w:pPr>
      <w:r>
        <w:rPr>
          <w:rFonts w:ascii="Times New Roman" w:hAnsi="Times New Roman" w:eastAsia="宋体"/>
          <w:b w:val="0"/>
          <w:sz w:val="24"/>
        </w:rPr>
        <w:t>（2）硕士研究生入学前未取得本科毕业证书，或受到过警告及以上处分的；</w:t>
      </w:r>
    </w:p>
    <w:p>
      <w:pPr>
        <w:spacing w:after="80" w:lineRule="auto" w:line="360"/>
        <w:ind w:firstLine="482"/>
        <w:jc w:val="both"/>
      </w:pPr>
      <w:r>
        <w:rPr>
          <w:rFonts w:ascii="Times New Roman" w:hAnsi="Times New Roman" w:eastAsia="宋体"/>
          <w:b w:val="0"/>
          <w:sz w:val="24"/>
        </w:rPr>
        <w:t>（3）体检结果不合格者。</w:t>
      </w:r>
    </w:p>
    <w:p>
      <w:pPr>
        <w:spacing w:after="80" w:lineRule="auto" w:line="360"/>
        <w:ind w:firstLine="482"/>
        <w:jc w:val="both"/>
      </w:pPr>
      <w:r>
        <w:rPr>
          <w:rFonts w:ascii="Times New Roman" w:hAnsi="Times New Roman" w:eastAsia="宋体"/>
          <w:b w:val="0"/>
          <w:sz w:val="24"/>
        </w:rPr>
        <w:t>3. 学校执行国家相关研究生招生政策，若遇国家招生政策重大调整，学校将进行相应调整；</w:t>
      </w:r>
    </w:p>
    <w:p>
      <w:pPr>
        <w:spacing w:after="80" w:lineRule="auto" w:line="360"/>
        <w:ind w:firstLine="482"/>
        <w:jc w:val="both"/>
      </w:pPr>
      <w:r>
        <w:rPr>
          <w:rFonts w:ascii="Times New Roman" w:hAnsi="Times New Roman" w:eastAsia="宋体"/>
          <w:b w:val="0"/>
          <w:sz w:val="24"/>
        </w:rPr>
        <w:t>4. 执行回避制度，推免相关工作人员签署《推免工作人员承诺书》，有直系亲属或利益相关人员报名参加推免招生的应主动申请回避，有非直系亲属等报名参加推免招生的要主动报备；相关学生申请推免资格时应主动向学校报备；对未按规定报备声明回避关系的，依规依纪严肃处理；</w:t>
      </w:r>
    </w:p>
    <w:p>
      <w:pPr>
        <w:spacing w:after="80" w:lineRule="auto" w:line="360"/>
        <w:ind w:firstLine="482"/>
        <w:jc w:val="both"/>
      </w:pPr>
      <w:r>
        <w:rPr>
          <w:rFonts w:ascii="Times New Roman" w:hAnsi="Times New Roman" w:eastAsia="宋体"/>
          <w:b w:val="0"/>
          <w:sz w:val="24"/>
        </w:rPr>
        <w:t>5. 本细则未尽事宜、或与上级文件相悖之处，以上级文件为准；</w:t>
      </w:r>
    </w:p>
    <w:p>
      <w:pPr>
        <w:spacing w:after="80" w:lineRule="auto" w:line="360"/>
        <w:ind w:firstLine="482"/>
        <w:jc w:val="both"/>
      </w:pPr>
      <w:r>
        <w:rPr>
          <w:rFonts w:ascii="Times New Roman" w:hAnsi="Times New Roman" w:eastAsia="宋体"/>
          <w:b w:val="0"/>
          <w:sz w:val="24"/>
        </w:rPr>
        <w:t>6. 本细则由经济与管理学院推免工作领导小组负责解释。</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