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东北财经大学管理科学与工程学院、工商管理学院、经济学院、法学院推免工作实施细则</w:t>
      </w:r>
    </w:p>
    <w:p>
      <w:pPr>
        <w:jc w:val="both"/>
        <w:ind w:firstLine="480"/>
        <w:spacing w:line="360" w:lineRule="auto"/>
      </w:pPr>
      <w:r>
        <w:rPr>
          <w:rFonts w:ascii="Times New Roman" w:eastAsia="宋体"/>
          <w:sz w:val="24"/>
        </w:rPr>
        <w:t xml:space="preserve">根据《东北财经大学优秀应届本科毕业生免试攻读研究生推荐和接收工作实施办法》（东北财大校发〔2021〕63号）及学校推免工作有关规定，结合学院实际，制定本细则。</w:t>
      </w:r>
    </w:p>
    <w:p>
      <w:pPr>
        <w:spacing w:before="120" w:after="60"/>
        <w:ind w:firstLine="480"/>
      </w:pPr>
      <w:r>
        <w:rPr>
          <w:rFonts w:ascii="Times New Roman" w:eastAsia="黑体"/>
          <w:b/>
          <w:sz w:val="28"/>
        </w:rPr>
        <w:t xml:space="preserve">一、组织管理</w:t>
      </w:r>
    </w:p>
    <w:p>
      <w:pPr>
        <w:jc w:val="both"/>
        <w:ind w:firstLine="480"/>
        <w:spacing w:line="360" w:lineRule="auto"/>
      </w:pPr>
      <w:r>
        <w:rPr>
          <w:rFonts w:ascii="Times New Roman" w:eastAsia="宋体"/>
          <w:sz w:val="24"/>
        </w:rPr>
        <w:t xml:space="preserve">学院成立推免生遴选工作小组，由学院院长任组长，分管教学、科研、学生工作的负责人及教师代表为成员，负责本学院推免生的资格审查、综合考核与拟推荐名单确定。</w:t>
      </w:r>
    </w:p>
    <w:p>
      <w:pPr>
        <w:spacing w:before="120" w:after="60"/>
        <w:ind w:firstLine="480"/>
      </w:pPr>
      <w:r>
        <w:rPr>
          <w:rFonts w:ascii="Times New Roman" w:eastAsia="黑体"/>
          <w:b/>
          <w:sz w:val="28"/>
        </w:rPr>
        <w:t xml:space="preserve">二、推免条件</w:t>
      </w:r>
    </w:p>
    <w:p>
      <w:pPr>
        <w:jc w:val="both"/>
        <w:ind w:firstLine="480"/>
        <w:spacing w:line="360" w:lineRule="auto"/>
      </w:pPr>
      <w:r>
        <w:rPr>
          <w:rFonts w:ascii="Times New Roman" w:eastAsia="宋体"/>
          <w:sz w:val="24"/>
        </w:rPr>
        <w:t xml:space="preserve">（一）纳入国家普通本科招生计划录取的应届本科毕业生；</w:t>
      </w:r>
    </w:p>
    <w:p>
      <w:pPr>
        <w:jc w:val="both"/>
        <w:ind w:firstLine="480"/>
        <w:spacing w:line="360" w:lineRule="auto"/>
      </w:pPr>
      <w:r>
        <w:rPr>
          <w:rFonts w:ascii="Times New Roman" w:eastAsia="宋体"/>
          <w:sz w:val="24"/>
        </w:rPr>
        <w:t xml:space="preserve">（二）坚持德智体美劳全面衡量、以德为先，思想品德考核不合格者不予推荐；</w:t>
      </w:r>
    </w:p>
    <w:p>
      <w:pPr>
        <w:jc w:val="both"/>
        <w:ind w:firstLine="480"/>
        <w:spacing w:line="360" w:lineRule="auto"/>
      </w:pPr>
      <w:r>
        <w:rPr>
          <w:rFonts w:ascii="Times New Roman" w:eastAsia="宋体"/>
          <w:sz w:val="24"/>
        </w:rPr>
        <w:t xml:space="preserve">（三）所有课程平均成绩不低于80分，且全国大学英语四级考试（CET-4）成绩426分及以上；</w:t>
      </w:r>
    </w:p>
    <w:p>
      <w:pPr>
        <w:jc w:val="both"/>
        <w:ind w:firstLine="480"/>
        <w:spacing w:line="360" w:lineRule="auto"/>
      </w:pPr>
      <w:r>
        <w:rPr>
          <w:rFonts w:ascii="Times New Roman" w:eastAsia="宋体"/>
          <w:sz w:val="24"/>
        </w:rPr>
        <w:t xml:space="preserve">（四）诚实守信，学风端正，无任何考试作弊和剽窃他人学术成果记录，无任何违法违纪受处分记录。</w:t>
      </w:r>
    </w:p>
    <w:p>
      <w:pPr>
        <w:spacing w:before="120" w:after="60"/>
        <w:ind w:firstLine="480"/>
      </w:pPr>
      <w:r>
        <w:rPr>
          <w:rFonts w:ascii="Times New Roman" w:eastAsia="黑体"/>
          <w:b/>
          <w:sz w:val="28"/>
        </w:rPr>
        <w:t xml:space="preserve">三、综合成绩计算</w:t>
      </w:r>
    </w:p>
    <w:p>
      <w:pPr>
        <w:jc w:val="both"/>
        <w:ind w:firstLine="480"/>
        <w:spacing w:line="360" w:lineRule="auto"/>
      </w:pPr>
      <w:r>
        <w:rPr>
          <w:rFonts w:ascii="Times New Roman" w:eastAsia="宋体"/>
          <w:sz w:val="24"/>
        </w:rPr>
        <w:t xml:space="preserve">以工商管理学院为例，综合测评成绩由学习成绩与德育、科研加分两部分组成，其中学习成绩占80%，德育与科研加分占20%；其他学院结合学科专业特点确定具体计分办法，并提前向学生公布。</w:t>
      </w:r>
    </w:p>
    <w:p>
      <w:pPr>
        <w:spacing w:before="120" w:after="60"/>
        <w:ind w:firstLine="480"/>
      </w:pPr>
      <w:r>
        <w:rPr>
          <w:rFonts w:ascii="Times New Roman" w:eastAsia="黑体"/>
          <w:b/>
          <w:sz w:val="28"/>
        </w:rPr>
        <w:t xml:space="preserve">四、工作程序</w:t>
      </w:r>
    </w:p>
    <w:p>
      <w:pPr>
        <w:jc w:val="both"/>
        <w:ind w:firstLine="480"/>
        <w:spacing w:line="360" w:lineRule="auto"/>
      </w:pPr>
      <w:r>
        <w:rPr>
          <w:rFonts w:ascii="Times New Roman" w:eastAsia="宋体"/>
          <w:sz w:val="24"/>
        </w:rPr>
        <w:t xml:space="preserve">（一）学生本人自愿申请，填写推免申请表并提交相关材料；</w:t>
      </w:r>
    </w:p>
    <w:p>
      <w:pPr>
        <w:jc w:val="both"/>
        <w:ind w:firstLine="480"/>
        <w:spacing w:line="360" w:lineRule="auto"/>
      </w:pPr>
      <w:r>
        <w:rPr>
          <w:rFonts w:ascii="Times New Roman" w:eastAsia="宋体"/>
          <w:sz w:val="24"/>
        </w:rPr>
        <w:t xml:space="preserve">（二）学院推免生遴选工作小组对申请人进行资格审查与综合考核，按综合成绩排序确定拟推荐名单；</w:t>
      </w:r>
    </w:p>
    <w:p>
      <w:pPr>
        <w:jc w:val="both"/>
        <w:ind w:firstLine="480"/>
        <w:spacing w:line="360" w:lineRule="auto"/>
      </w:pPr>
      <w:r>
        <w:rPr>
          <w:rFonts w:ascii="Times New Roman" w:eastAsia="宋体"/>
          <w:sz w:val="24"/>
        </w:rPr>
        <w:t xml:space="preserve">（三）拟推荐名单在学院范围内公示不少于三个工作日；</w:t>
      </w:r>
    </w:p>
    <w:p>
      <w:pPr>
        <w:jc w:val="both"/>
        <w:ind w:firstLine="480"/>
        <w:spacing w:line="360" w:lineRule="auto"/>
      </w:pPr>
      <w:r>
        <w:rPr>
          <w:rFonts w:ascii="Times New Roman" w:eastAsia="宋体"/>
          <w:sz w:val="24"/>
        </w:rPr>
        <w:t xml:space="preserve">（四）公示无异议后报学校推免生遴选工作领导小组审定，并在全校范围内公示。</w:t>
      </w:r>
    </w:p>
    <w:p>
      <w:pPr>
        <w:spacing w:before="120" w:after="60"/>
        <w:ind w:firstLine="480"/>
      </w:pPr>
      <w:r>
        <w:rPr>
          <w:rFonts w:ascii="Times New Roman" w:eastAsia="黑体"/>
          <w:b/>
          <w:sz w:val="28"/>
        </w:rPr>
        <w:t xml:space="preserve">五、纪律要求</w:t>
      </w:r>
    </w:p>
    <w:p>
      <w:pPr>
        <w:jc w:val="both"/>
        <w:ind w:firstLine="480"/>
        <w:spacing w:line="360" w:lineRule="auto"/>
      </w:pPr>
      <w:r>
        <w:rPr>
          <w:rFonts w:ascii="Times New Roman" w:eastAsia="宋体"/>
          <w:sz w:val="24"/>
        </w:rPr>
        <w:t xml:space="preserve">严格执行回避制度和责任追究制度；对在推免过程中弄虚作假、有学术不端行为的学生，一经查实，取消其推免资格。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东北财经大学管理科学与工程学院、工商管理学院、经济学院、法学院推免工作实施细则</dc:title>
  <dc:creator>保研信息采集工具</dc:creator>
  <cp:lastModifiedBy>保研信息采集工具</cp:lastModifiedBy>
  <dcterms:created xsi:type="dcterms:W3CDTF">2026-09-12T06:53:54Z</dcterms:created>
  <dcterms:modified xsi:type="dcterms:W3CDTF">2026-09-12T06:53:54Z</dcterms:modified>
</cp:coreProperties>
</file>