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免考核表（第3轮）推免考核表（第3轮）序号申请院系所号院系所名称申请专业代码专业名称申请研究方向码研究方向考生姓名证件号后四位复试总成绩考核结果1014附属南京中医院（南京市中医院）105704中医妇科学02中医妇科疾病的临床研究（014附属南京中医院（南京市中医院））卢*婷732576.85考核通过2014附属南京中医院（南京市中医院）105704中医妇科学02中医妇科疾病的临床研究（014附属南京中医院（南京市中医院））杨*106170.62考核通过3014附属南京中医院（南京市中医院）105709中西医结合临床34中西医结合临床外科疾病研究（014附属南京中医院（南京市中医院））苏*莹064469.48考核通过</w:t>
      </w:r>
    </w:p>
    <w:p>
      <w:pPr>
        <w:spacing w:after="80" w:lineRule="auto" w:line="360"/>
        <w:ind w:firstLine="482"/>
        <w:jc w:val="both"/>
      </w:pPr>
      <w:r>
        <w:rPr>
          <w:rFonts w:ascii="Times New Roman" w:hAnsi="Times New Roman" w:eastAsia="宋体"/>
          <w:b w:val="0"/>
          <w:sz w:val="24"/>
        </w:rPr>
        <w:t>推免考核表（第3轮）共3人，均为考核通过。考核结果按复试总成绩确定，涉及院系为014附属南京中医院（南京市中医院），专业包括105704中医妇科学、105709中西医结合临床。</w:t>
      </w:r>
    </w:p>
    <w:p>
      <w:pPr>
        <w:spacing w:after="80" w:lineRule="auto" w:line="360"/>
        <w:ind w:firstLine="482"/>
        <w:jc w:val="both"/>
      </w:pPr>
      <w:r>
        <w:rPr>
          <w:rFonts w:ascii="Times New Roman" w:hAnsi="Times New Roman" w:eastAsia="宋体"/>
          <w:b w:val="0"/>
          <w:sz w:val="24"/>
        </w:rPr>
        <w:t>发布日期（推定）：2025年9月23日</w:t>
      </w:r>
    </w:p>
    <w:p>
      <w:pPr>
        <w:spacing w:before="160" w:after="80" w:lineRule="auto" w:line="360"/>
        <w:jc w:val="left"/>
      </w:pPr>
      <w:r>
        <w:rPr>
          <w:rFonts w:ascii="Times New Roman" w:hAnsi="Times New Roman" w:eastAsia="宋体"/>
          <w:b/>
          <w:sz w:val="28"/>
        </w:rPr>
        <w:t>一、考核名单明细</w:t>
      </w:r>
    </w:p>
    <w:tbl>
      <w:tblPr>
        <w:tblStyle w:val="TableGrid"/>
        <w:tblW w:type="auto" w:w="0"/>
        <w:jc w:val="center"/>
        <w:tblLook w:firstColumn="1" w:firstRow="1" w:lastColumn="0" w:lastRow="0" w:noHBand="0" w:noVBand="1" w:val="04A0"/>
      </w:tblPr>
      <w:tblGrid>
        <w:gridCol w:w="785"/>
        <w:gridCol w:w="785"/>
        <w:gridCol w:w="785"/>
        <w:gridCol w:w="785"/>
        <w:gridCol w:w="785"/>
        <w:gridCol w:w="785"/>
        <w:gridCol w:w="785"/>
        <w:gridCol w:w="785"/>
        <w:gridCol w:w="785"/>
        <w:gridCol w:w="785"/>
        <w:gridCol w:w="785"/>
      </w:tblGrid>
      <w:tr>
        <w:tc>
          <w:tcPr>
            <w:tcW w:type="dxa" w:w="785"/>
          </w:tcPr>
          <w:p>
            <w:pPr>
              <w:spacing w:after="20" w:before="20"/>
            </w:pPr>
            <w:r/>
            <w:r>
              <w:rPr>
                <w:rFonts w:ascii="Times New Roman" w:hAnsi="Times New Roman" w:eastAsia="宋体"/>
                <w:b/>
                <w:sz w:val="21"/>
              </w:rPr>
              <w:t>序号</w:t>
            </w:r>
          </w:p>
        </w:tc>
        <w:tc>
          <w:tcPr>
            <w:tcW w:type="dxa" w:w="785"/>
          </w:tcPr>
          <w:p>
            <w:pPr>
              <w:spacing w:after="20" w:before="20"/>
            </w:pPr>
            <w:r/>
            <w:r>
              <w:rPr>
                <w:rFonts w:ascii="Times New Roman" w:hAnsi="Times New Roman" w:eastAsia="宋体"/>
                <w:b/>
                <w:sz w:val="21"/>
              </w:rPr>
              <w:t>申请院系所号</w:t>
            </w:r>
          </w:p>
        </w:tc>
        <w:tc>
          <w:tcPr>
            <w:tcW w:type="dxa" w:w="785"/>
          </w:tcPr>
          <w:p>
            <w:pPr>
              <w:spacing w:after="20" w:before="20"/>
            </w:pPr>
            <w:r/>
            <w:r>
              <w:rPr>
                <w:rFonts w:ascii="Times New Roman" w:hAnsi="Times New Roman" w:eastAsia="宋体"/>
                <w:b/>
                <w:sz w:val="21"/>
              </w:rPr>
              <w:t>院系所名称</w:t>
            </w:r>
          </w:p>
        </w:tc>
        <w:tc>
          <w:tcPr>
            <w:tcW w:type="dxa" w:w="785"/>
          </w:tcPr>
          <w:p>
            <w:pPr>
              <w:spacing w:after="20" w:before="20"/>
            </w:pPr>
            <w:r/>
            <w:r>
              <w:rPr>
                <w:rFonts w:ascii="Times New Roman" w:hAnsi="Times New Roman" w:eastAsia="宋体"/>
                <w:b/>
                <w:sz w:val="21"/>
              </w:rPr>
              <w:t>申请专业代码</w:t>
            </w:r>
          </w:p>
        </w:tc>
        <w:tc>
          <w:tcPr>
            <w:tcW w:type="dxa" w:w="785"/>
          </w:tcPr>
          <w:p>
            <w:pPr>
              <w:spacing w:after="20" w:before="20"/>
            </w:pPr>
            <w:r/>
            <w:r>
              <w:rPr>
                <w:rFonts w:ascii="Times New Roman" w:hAnsi="Times New Roman" w:eastAsia="宋体"/>
                <w:b/>
                <w:sz w:val="21"/>
              </w:rPr>
              <w:t>专业名称</w:t>
            </w:r>
          </w:p>
        </w:tc>
        <w:tc>
          <w:tcPr>
            <w:tcW w:type="dxa" w:w="785"/>
          </w:tcPr>
          <w:p>
            <w:pPr>
              <w:spacing w:after="20" w:before="20"/>
            </w:pPr>
            <w:r/>
            <w:r>
              <w:rPr>
                <w:rFonts w:ascii="Times New Roman" w:hAnsi="Times New Roman" w:eastAsia="宋体"/>
                <w:b/>
                <w:sz w:val="21"/>
              </w:rPr>
              <w:t>申请研究方向码</w:t>
            </w:r>
          </w:p>
        </w:tc>
        <w:tc>
          <w:tcPr>
            <w:tcW w:type="dxa" w:w="785"/>
          </w:tcPr>
          <w:p>
            <w:pPr>
              <w:spacing w:after="20" w:before="20"/>
            </w:pPr>
            <w:r/>
            <w:r>
              <w:rPr>
                <w:rFonts w:ascii="Times New Roman" w:hAnsi="Times New Roman" w:eastAsia="宋体"/>
                <w:b/>
                <w:sz w:val="21"/>
              </w:rPr>
              <w:t>研究方向</w:t>
            </w:r>
          </w:p>
        </w:tc>
        <w:tc>
          <w:tcPr>
            <w:tcW w:type="dxa" w:w="785"/>
          </w:tcPr>
          <w:p>
            <w:pPr>
              <w:spacing w:after="20" w:before="20"/>
            </w:pPr>
            <w:r/>
            <w:r>
              <w:rPr>
                <w:rFonts w:ascii="Times New Roman" w:hAnsi="Times New Roman" w:eastAsia="宋体"/>
                <w:b/>
                <w:sz w:val="21"/>
              </w:rPr>
              <w:t>考生姓名</w:t>
            </w:r>
          </w:p>
        </w:tc>
        <w:tc>
          <w:tcPr>
            <w:tcW w:type="dxa" w:w="785"/>
          </w:tcPr>
          <w:p>
            <w:pPr>
              <w:spacing w:after="20" w:before="20"/>
            </w:pPr>
            <w:r/>
            <w:r>
              <w:rPr>
                <w:rFonts w:ascii="Times New Roman" w:hAnsi="Times New Roman" w:eastAsia="宋体"/>
                <w:b/>
                <w:sz w:val="21"/>
              </w:rPr>
              <w:t>证件号后四位</w:t>
            </w:r>
          </w:p>
        </w:tc>
        <w:tc>
          <w:tcPr>
            <w:tcW w:type="dxa" w:w="785"/>
          </w:tcPr>
          <w:p>
            <w:pPr>
              <w:spacing w:after="20" w:before="20"/>
            </w:pPr>
            <w:r/>
            <w:r>
              <w:rPr>
                <w:rFonts w:ascii="Times New Roman" w:hAnsi="Times New Roman" w:eastAsia="宋体"/>
                <w:b/>
                <w:sz w:val="21"/>
              </w:rPr>
              <w:t>复试总成绩</w:t>
            </w:r>
          </w:p>
        </w:tc>
        <w:tc>
          <w:tcPr>
            <w:tcW w:type="dxa" w:w="785"/>
          </w:tcPr>
          <w:p>
            <w:pPr>
              <w:spacing w:after="20" w:before="20"/>
            </w:pPr>
            <w:r/>
            <w:r>
              <w:rPr>
                <w:rFonts w:ascii="Times New Roman" w:hAnsi="Times New Roman" w:eastAsia="宋体"/>
                <w:b/>
                <w:sz w:val="21"/>
              </w:rPr>
              <w:t>考核结果</w:t>
            </w:r>
          </w:p>
        </w:tc>
      </w:tr>
      <w:tr>
        <w:tc>
          <w:tcPr>
            <w:tcW w:type="dxa" w:w="785"/>
          </w:tcPr>
          <w:p>
            <w:pPr>
              <w:spacing w:after="20" w:before="20"/>
            </w:pPr>
            <w:r/>
            <w:r>
              <w:rPr>
                <w:rFonts w:ascii="Times New Roman" w:hAnsi="Times New Roman" w:eastAsia="宋体"/>
                <w:b w:val="0"/>
                <w:sz w:val="21"/>
              </w:rPr>
              <w:t>1</w:t>
            </w:r>
          </w:p>
        </w:tc>
        <w:tc>
          <w:tcPr>
            <w:tcW w:type="dxa" w:w="785"/>
          </w:tcPr>
          <w:p>
            <w:pPr>
              <w:spacing w:after="20" w:before="20"/>
            </w:pPr>
            <w:r/>
            <w:r>
              <w:rPr>
                <w:rFonts w:ascii="Times New Roman" w:hAnsi="Times New Roman" w:eastAsia="宋体"/>
                <w:b w:val="0"/>
                <w:sz w:val="21"/>
              </w:rPr>
              <w:t>014</w:t>
            </w:r>
          </w:p>
        </w:tc>
        <w:tc>
          <w:tcPr>
            <w:tcW w:type="dxa" w:w="785"/>
          </w:tcPr>
          <w:p>
            <w:pPr>
              <w:spacing w:after="20" w:before="20"/>
            </w:pPr>
            <w:r/>
            <w:r>
              <w:rPr>
                <w:rFonts w:ascii="Times New Roman" w:hAnsi="Times New Roman" w:eastAsia="宋体"/>
                <w:b w:val="0"/>
                <w:sz w:val="21"/>
              </w:rPr>
              <w:t>附属南京中医院（南京市中医院）</w:t>
            </w:r>
          </w:p>
        </w:tc>
        <w:tc>
          <w:tcPr>
            <w:tcW w:type="dxa" w:w="785"/>
          </w:tcPr>
          <w:p>
            <w:pPr>
              <w:spacing w:after="20" w:before="20"/>
            </w:pPr>
            <w:r/>
            <w:r>
              <w:rPr>
                <w:rFonts w:ascii="Times New Roman" w:hAnsi="Times New Roman" w:eastAsia="宋体"/>
                <w:b w:val="0"/>
                <w:sz w:val="21"/>
              </w:rPr>
              <w:t>105704</w:t>
            </w:r>
          </w:p>
        </w:tc>
        <w:tc>
          <w:tcPr>
            <w:tcW w:type="dxa" w:w="785"/>
          </w:tcPr>
          <w:p>
            <w:pPr>
              <w:spacing w:after="20" w:before="20"/>
            </w:pPr>
            <w:r/>
            <w:r>
              <w:rPr>
                <w:rFonts w:ascii="Times New Roman" w:hAnsi="Times New Roman" w:eastAsia="宋体"/>
                <w:b w:val="0"/>
                <w:sz w:val="21"/>
              </w:rPr>
              <w:t>中医妇科学</w:t>
            </w:r>
          </w:p>
        </w:tc>
        <w:tc>
          <w:tcPr>
            <w:tcW w:type="dxa" w:w="785"/>
          </w:tcPr>
          <w:p>
            <w:pPr>
              <w:spacing w:after="20" w:before="20"/>
            </w:pPr>
            <w:r/>
            <w:r>
              <w:rPr>
                <w:rFonts w:ascii="Times New Roman" w:hAnsi="Times New Roman" w:eastAsia="宋体"/>
                <w:b w:val="0"/>
                <w:sz w:val="21"/>
              </w:rPr>
              <w:t>02</w:t>
            </w:r>
          </w:p>
        </w:tc>
        <w:tc>
          <w:tcPr>
            <w:tcW w:type="dxa" w:w="785"/>
          </w:tcPr>
          <w:p>
            <w:pPr>
              <w:spacing w:after="20" w:before="20"/>
            </w:pPr>
            <w:r/>
            <w:r>
              <w:rPr>
                <w:rFonts w:ascii="Times New Roman" w:hAnsi="Times New Roman" w:eastAsia="宋体"/>
                <w:b w:val="0"/>
                <w:sz w:val="21"/>
              </w:rPr>
              <w:t>中医妇科疾病的临床研究（014附属南京中医院（南京市中医院））</w:t>
            </w:r>
          </w:p>
        </w:tc>
        <w:tc>
          <w:tcPr>
            <w:tcW w:type="dxa" w:w="785"/>
          </w:tcPr>
          <w:p>
            <w:pPr>
              <w:spacing w:after="20" w:before="20"/>
            </w:pPr>
            <w:r/>
            <w:r>
              <w:rPr>
                <w:rFonts w:ascii="Times New Roman" w:hAnsi="Times New Roman" w:eastAsia="宋体"/>
                <w:b w:val="0"/>
                <w:sz w:val="21"/>
              </w:rPr>
              <w:t>卢*婷</w:t>
            </w:r>
          </w:p>
        </w:tc>
        <w:tc>
          <w:tcPr>
            <w:tcW w:type="dxa" w:w="785"/>
          </w:tcPr>
          <w:p>
            <w:pPr>
              <w:spacing w:after="20" w:before="20"/>
            </w:pPr>
            <w:r/>
            <w:r>
              <w:rPr>
                <w:rFonts w:ascii="Times New Roman" w:hAnsi="Times New Roman" w:eastAsia="宋体"/>
                <w:b w:val="0"/>
                <w:sz w:val="21"/>
              </w:rPr>
              <w:t>7325</w:t>
            </w:r>
          </w:p>
        </w:tc>
        <w:tc>
          <w:tcPr>
            <w:tcW w:type="dxa" w:w="785"/>
          </w:tcPr>
          <w:p>
            <w:pPr>
              <w:spacing w:after="20" w:before="20"/>
            </w:pPr>
            <w:r/>
            <w:r>
              <w:rPr>
                <w:rFonts w:ascii="Times New Roman" w:hAnsi="Times New Roman" w:eastAsia="宋体"/>
                <w:b w:val="0"/>
                <w:sz w:val="21"/>
              </w:rPr>
              <w:t>76.85</w:t>
            </w:r>
          </w:p>
        </w:tc>
        <w:tc>
          <w:tcPr>
            <w:tcW w:type="dxa" w:w="785"/>
          </w:tcPr>
          <w:p>
            <w:pPr>
              <w:spacing w:after="20" w:before="20"/>
            </w:pPr>
            <w:r/>
            <w:r>
              <w:rPr>
                <w:rFonts w:ascii="Times New Roman" w:hAnsi="Times New Roman" w:eastAsia="宋体"/>
                <w:b w:val="0"/>
                <w:sz w:val="21"/>
              </w:rPr>
              <w:t>考核通过</w:t>
            </w:r>
          </w:p>
        </w:tc>
      </w:tr>
      <w:tr>
        <w:tc>
          <w:tcPr>
            <w:tcW w:type="dxa" w:w="785"/>
          </w:tcPr>
          <w:p>
            <w:pPr>
              <w:spacing w:after="20" w:before="20"/>
            </w:pPr>
            <w:r/>
            <w:r>
              <w:rPr>
                <w:rFonts w:ascii="Times New Roman" w:hAnsi="Times New Roman" w:eastAsia="宋体"/>
                <w:b w:val="0"/>
                <w:sz w:val="21"/>
              </w:rPr>
              <w:t>2</w:t>
            </w:r>
          </w:p>
        </w:tc>
        <w:tc>
          <w:tcPr>
            <w:tcW w:type="dxa" w:w="785"/>
          </w:tcPr>
          <w:p>
            <w:pPr>
              <w:spacing w:after="20" w:before="20"/>
            </w:pPr>
            <w:r/>
            <w:r>
              <w:rPr>
                <w:rFonts w:ascii="Times New Roman" w:hAnsi="Times New Roman" w:eastAsia="宋体"/>
                <w:b w:val="0"/>
                <w:sz w:val="21"/>
              </w:rPr>
              <w:t>014</w:t>
            </w:r>
          </w:p>
        </w:tc>
        <w:tc>
          <w:tcPr>
            <w:tcW w:type="dxa" w:w="785"/>
          </w:tcPr>
          <w:p>
            <w:pPr>
              <w:spacing w:after="20" w:before="20"/>
            </w:pPr>
            <w:r/>
            <w:r>
              <w:rPr>
                <w:rFonts w:ascii="Times New Roman" w:hAnsi="Times New Roman" w:eastAsia="宋体"/>
                <w:b w:val="0"/>
                <w:sz w:val="21"/>
              </w:rPr>
              <w:t>附属南京中医院（南京市中医院）</w:t>
            </w:r>
          </w:p>
        </w:tc>
        <w:tc>
          <w:tcPr>
            <w:tcW w:type="dxa" w:w="785"/>
          </w:tcPr>
          <w:p>
            <w:pPr>
              <w:spacing w:after="20" w:before="20"/>
            </w:pPr>
            <w:r/>
            <w:r>
              <w:rPr>
                <w:rFonts w:ascii="Times New Roman" w:hAnsi="Times New Roman" w:eastAsia="宋体"/>
                <w:b w:val="0"/>
                <w:sz w:val="21"/>
              </w:rPr>
              <w:t>105704</w:t>
            </w:r>
          </w:p>
        </w:tc>
        <w:tc>
          <w:tcPr>
            <w:tcW w:type="dxa" w:w="785"/>
          </w:tcPr>
          <w:p>
            <w:pPr>
              <w:spacing w:after="20" w:before="20"/>
            </w:pPr>
            <w:r/>
            <w:r>
              <w:rPr>
                <w:rFonts w:ascii="Times New Roman" w:hAnsi="Times New Roman" w:eastAsia="宋体"/>
                <w:b w:val="0"/>
                <w:sz w:val="21"/>
              </w:rPr>
              <w:t>中医妇科学</w:t>
            </w:r>
          </w:p>
        </w:tc>
        <w:tc>
          <w:tcPr>
            <w:tcW w:type="dxa" w:w="785"/>
          </w:tcPr>
          <w:p>
            <w:pPr>
              <w:spacing w:after="20" w:before="20"/>
            </w:pPr>
            <w:r/>
            <w:r>
              <w:rPr>
                <w:rFonts w:ascii="Times New Roman" w:hAnsi="Times New Roman" w:eastAsia="宋体"/>
                <w:b w:val="0"/>
                <w:sz w:val="21"/>
              </w:rPr>
              <w:t>02</w:t>
            </w:r>
          </w:p>
        </w:tc>
        <w:tc>
          <w:tcPr>
            <w:tcW w:type="dxa" w:w="785"/>
          </w:tcPr>
          <w:p>
            <w:pPr>
              <w:spacing w:after="20" w:before="20"/>
            </w:pPr>
            <w:r/>
            <w:r>
              <w:rPr>
                <w:rFonts w:ascii="Times New Roman" w:hAnsi="Times New Roman" w:eastAsia="宋体"/>
                <w:b w:val="0"/>
                <w:sz w:val="21"/>
              </w:rPr>
              <w:t>中医妇科疾病的临床研究（014附属南京中医院（南京市中医院））</w:t>
            </w:r>
          </w:p>
        </w:tc>
        <w:tc>
          <w:tcPr>
            <w:tcW w:type="dxa" w:w="785"/>
          </w:tcPr>
          <w:p>
            <w:pPr>
              <w:spacing w:after="20" w:before="20"/>
            </w:pPr>
            <w:r/>
            <w:r>
              <w:rPr>
                <w:rFonts w:ascii="Times New Roman" w:hAnsi="Times New Roman" w:eastAsia="宋体"/>
                <w:b w:val="0"/>
                <w:sz w:val="21"/>
              </w:rPr>
              <w:t>杨*</w:t>
            </w:r>
          </w:p>
        </w:tc>
        <w:tc>
          <w:tcPr>
            <w:tcW w:type="dxa" w:w="785"/>
          </w:tcPr>
          <w:p>
            <w:pPr>
              <w:spacing w:after="20" w:before="20"/>
            </w:pPr>
            <w:r/>
            <w:r>
              <w:rPr>
                <w:rFonts w:ascii="Times New Roman" w:hAnsi="Times New Roman" w:eastAsia="宋体"/>
                <w:b w:val="0"/>
                <w:sz w:val="21"/>
              </w:rPr>
              <w:t>1061</w:t>
            </w:r>
          </w:p>
        </w:tc>
        <w:tc>
          <w:tcPr>
            <w:tcW w:type="dxa" w:w="785"/>
          </w:tcPr>
          <w:p>
            <w:pPr>
              <w:spacing w:after="20" w:before="20"/>
            </w:pPr>
            <w:r/>
            <w:r>
              <w:rPr>
                <w:rFonts w:ascii="Times New Roman" w:hAnsi="Times New Roman" w:eastAsia="宋体"/>
                <w:b w:val="0"/>
                <w:sz w:val="21"/>
              </w:rPr>
              <w:t>70.62</w:t>
            </w:r>
          </w:p>
        </w:tc>
        <w:tc>
          <w:tcPr>
            <w:tcW w:type="dxa" w:w="785"/>
          </w:tcPr>
          <w:p>
            <w:pPr>
              <w:spacing w:after="20" w:before="20"/>
            </w:pPr>
            <w:r/>
            <w:r>
              <w:rPr>
                <w:rFonts w:ascii="Times New Roman" w:hAnsi="Times New Roman" w:eastAsia="宋体"/>
                <w:b w:val="0"/>
                <w:sz w:val="21"/>
              </w:rPr>
              <w:t>考核通过</w:t>
            </w:r>
          </w:p>
        </w:tc>
      </w:tr>
      <w:tr>
        <w:tc>
          <w:tcPr>
            <w:tcW w:type="dxa" w:w="785"/>
          </w:tcPr>
          <w:p>
            <w:pPr>
              <w:spacing w:after="20" w:before="20"/>
            </w:pPr>
            <w:r/>
            <w:r>
              <w:rPr>
                <w:rFonts w:ascii="Times New Roman" w:hAnsi="Times New Roman" w:eastAsia="宋体"/>
                <w:b w:val="0"/>
                <w:sz w:val="21"/>
              </w:rPr>
              <w:t>3</w:t>
            </w:r>
          </w:p>
        </w:tc>
        <w:tc>
          <w:tcPr>
            <w:tcW w:type="dxa" w:w="785"/>
          </w:tcPr>
          <w:p>
            <w:pPr>
              <w:spacing w:after="20" w:before="20"/>
            </w:pPr>
            <w:r/>
            <w:r>
              <w:rPr>
                <w:rFonts w:ascii="Times New Roman" w:hAnsi="Times New Roman" w:eastAsia="宋体"/>
                <w:b w:val="0"/>
                <w:sz w:val="21"/>
              </w:rPr>
              <w:t>014</w:t>
            </w:r>
          </w:p>
        </w:tc>
        <w:tc>
          <w:tcPr>
            <w:tcW w:type="dxa" w:w="785"/>
          </w:tcPr>
          <w:p>
            <w:pPr>
              <w:spacing w:after="20" w:before="20"/>
            </w:pPr>
            <w:r/>
            <w:r>
              <w:rPr>
                <w:rFonts w:ascii="Times New Roman" w:hAnsi="Times New Roman" w:eastAsia="宋体"/>
                <w:b w:val="0"/>
                <w:sz w:val="21"/>
              </w:rPr>
              <w:t>附属南京中医院（南京市中医院）</w:t>
            </w:r>
          </w:p>
        </w:tc>
        <w:tc>
          <w:tcPr>
            <w:tcW w:type="dxa" w:w="785"/>
          </w:tcPr>
          <w:p>
            <w:pPr>
              <w:spacing w:after="20" w:before="20"/>
            </w:pPr>
            <w:r/>
            <w:r>
              <w:rPr>
                <w:rFonts w:ascii="Times New Roman" w:hAnsi="Times New Roman" w:eastAsia="宋体"/>
                <w:b w:val="0"/>
                <w:sz w:val="21"/>
              </w:rPr>
              <w:t>105709</w:t>
            </w:r>
          </w:p>
        </w:tc>
        <w:tc>
          <w:tcPr>
            <w:tcW w:type="dxa" w:w="785"/>
          </w:tcPr>
          <w:p>
            <w:pPr>
              <w:spacing w:after="20" w:before="20"/>
            </w:pPr>
            <w:r/>
            <w:r>
              <w:rPr>
                <w:rFonts w:ascii="Times New Roman" w:hAnsi="Times New Roman" w:eastAsia="宋体"/>
                <w:b w:val="0"/>
                <w:sz w:val="21"/>
              </w:rPr>
              <w:t>中西医结合临床</w:t>
            </w:r>
          </w:p>
        </w:tc>
        <w:tc>
          <w:tcPr>
            <w:tcW w:type="dxa" w:w="785"/>
          </w:tcPr>
          <w:p>
            <w:pPr>
              <w:spacing w:after="20" w:before="20"/>
            </w:pPr>
            <w:r/>
            <w:r>
              <w:rPr>
                <w:rFonts w:ascii="Times New Roman" w:hAnsi="Times New Roman" w:eastAsia="宋体"/>
                <w:b w:val="0"/>
                <w:sz w:val="21"/>
              </w:rPr>
              <w:t>34</w:t>
            </w:r>
          </w:p>
        </w:tc>
        <w:tc>
          <w:tcPr>
            <w:tcW w:type="dxa" w:w="785"/>
          </w:tcPr>
          <w:p>
            <w:pPr>
              <w:spacing w:after="20" w:before="20"/>
            </w:pPr>
            <w:r/>
            <w:r>
              <w:rPr>
                <w:rFonts w:ascii="Times New Roman" w:hAnsi="Times New Roman" w:eastAsia="宋体"/>
                <w:b w:val="0"/>
                <w:sz w:val="21"/>
              </w:rPr>
              <w:t>中西医结合临床外科疾病研究（014附属南京中医院（南京市中医院））</w:t>
            </w:r>
          </w:p>
        </w:tc>
        <w:tc>
          <w:tcPr>
            <w:tcW w:type="dxa" w:w="785"/>
          </w:tcPr>
          <w:p>
            <w:pPr>
              <w:spacing w:after="20" w:before="20"/>
            </w:pPr>
            <w:r/>
            <w:r>
              <w:rPr>
                <w:rFonts w:ascii="Times New Roman" w:hAnsi="Times New Roman" w:eastAsia="宋体"/>
                <w:b w:val="0"/>
                <w:sz w:val="21"/>
              </w:rPr>
              <w:t>苏*莹</w:t>
            </w:r>
          </w:p>
        </w:tc>
        <w:tc>
          <w:tcPr>
            <w:tcW w:type="dxa" w:w="785"/>
          </w:tcPr>
          <w:p>
            <w:pPr>
              <w:spacing w:after="20" w:before="20"/>
            </w:pPr>
            <w:r/>
            <w:r>
              <w:rPr>
                <w:rFonts w:ascii="Times New Roman" w:hAnsi="Times New Roman" w:eastAsia="宋体"/>
                <w:b w:val="0"/>
                <w:sz w:val="21"/>
              </w:rPr>
              <w:t>0644</w:t>
            </w:r>
          </w:p>
        </w:tc>
        <w:tc>
          <w:tcPr>
            <w:tcW w:type="dxa" w:w="785"/>
          </w:tcPr>
          <w:p>
            <w:pPr>
              <w:spacing w:after="20" w:before="20"/>
            </w:pPr>
            <w:r/>
            <w:r>
              <w:rPr>
                <w:rFonts w:ascii="Times New Roman" w:hAnsi="Times New Roman" w:eastAsia="宋体"/>
                <w:b w:val="0"/>
                <w:sz w:val="21"/>
              </w:rPr>
              <w:t>69.48</w:t>
            </w:r>
          </w:p>
        </w:tc>
        <w:tc>
          <w:tcPr>
            <w:tcW w:type="dxa" w:w="785"/>
          </w:tcPr>
          <w:p>
            <w:pPr>
              <w:spacing w:after="20" w:before="20"/>
            </w:pPr>
            <w:r/>
            <w:r>
              <w:rPr>
                <w:rFonts w:ascii="Times New Roman" w:hAnsi="Times New Roman" w:eastAsia="宋体"/>
                <w:b w:val="0"/>
                <w:sz w:val="21"/>
              </w:rPr>
              <w:t>考核通过</w:t>
            </w:r>
          </w:p>
        </w:tc>
      </w:tr>
    </w:tbl>
    <w:p>
      <w:pPr>
        <w:spacing w:before="160" w:after="80" w:lineRule="auto" w:line="360"/>
        <w:jc w:val="left"/>
      </w:pPr>
      <w:r>
        <w:rPr>
          <w:rFonts w:ascii="Times New Roman" w:hAnsi="Times New Roman" w:eastAsia="宋体"/>
          <w:b/>
          <w:sz w:val="28"/>
        </w:rPr>
        <w:t>二、统计信息</w:t>
      </w:r>
    </w:p>
    <w:p>
      <w:pPr>
        <w:spacing w:after="80" w:lineRule="auto" w:line="360"/>
        <w:ind w:firstLine="482"/>
        <w:jc w:val="both"/>
      </w:pPr>
      <w:r>
        <w:rPr>
          <w:rFonts w:ascii="Times New Roman" w:hAnsi="Times New Roman" w:eastAsia="宋体"/>
          <w:b w:val="0"/>
          <w:sz w:val="24"/>
        </w:rPr>
        <w:t>1. 考核人数：3人。</w:t>
      </w:r>
    </w:p>
    <w:p>
      <w:pPr>
        <w:spacing w:after="80" w:lineRule="auto" w:line="360"/>
        <w:ind w:firstLine="482"/>
        <w:jc w:val="both"/>
      </w:pPr>
      <w:r>
        <w:rPr>
          <w:rFonts w:ascii="Times New Roman" w:hAnsi="Times New Roman" w:eastAsia="宋体"/>
          <w:b w:val="0"/>
          <w:sz w:val="24"/>
        </w:rPr>
        <w:t>2. 考核通过人数：3人。</w:t>
      </w:r>
    </w:p>
    <w:p>
      <w:pPr>
        <w:spacing w:after="80" w:lineRule="auto" w:line="360"/>
        <w:ind w:firstLine="482"/>
        <w:jc w:val="both"/>
      </w:pPr>
      <w:r>
        <w:rPr>
          <w:rFonts w:ascii="Times New Roman" w:hAnsi="Times New Roman" w:eastAsia="宋体"/>
          <w:b w:val="0"/>
          <w:sz w:val="24"/>
        </w:rPr>
        <w:t>3. 专业分布：中医妇科学2人，中西医结合临床1人。</w:t>
      </w:r>
    </w:p>
    <w:p>
      <w:pPr>
        <w:spacing w:after="80" w:lineRule="auto" w:line="360"/>
        <w:ind w:firstLine="482"/>
        <w:jc w:val="both"/>
      </w:pPr>
      <w:r>
        <w:rPr>
          <w:rFonts w:ascii="Times New Roman" w:hAnsi="Times New Roman" w:eastAsia="宋体"/>
          <w:b w:val="0"/>
          <w:sz w:val="24"/>
        </w:rPr>
        <w:t>4. 院系分布：014附属南京中医院（南京市中医院）3人。</w:t>
      </w:r>
    </w:p>
    <w:p>
      <w:pPr>
        <w:spacing w:after="80" w:lineRule="auto" w:line="360"/>
        <w:ind w:firstLine="482"/>
        <w:jc w:val="both"/>
      </w:pPr>
      <w:r>
        <w:rPr>
          <w:rFonts w:ascii="Times New Roman" w:hAnsi="Times New Roman" w:eastAsia="宋体"/>
          <w:b w:val="0"/>
          <w:sz w:val="24"/>
        </w:rPr>
        <w:t>5. 复试总成绩区间：69.48—76.85。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