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四川师范大学各学院2026年推荐优秀应届本科毕业生免试攻读硕士学位工作方案</w:t>
      </w:r>
    </w:p>
    <w:p>
      <w:pPr>
        <w:jc w:val="both"/>
        <w:ind w:firstLine="480"/>
        <w:spacing w:line="360" w:lineRule="auto"/>
      </w:pPr>
      <w:r>
        <w:rPr>
          <w:rFonts w:ascii="Times New Roman" w:eastAsia="宋体"/>
          <w:sz w:val="24"/>
        </w:rPr>
        <w:t xml:space="preserve">根据学校《关于开展2026年推荐优秀应届本科毕业生免试攻读硕士学位工作的通知》相关规定，各学院结合实际情况制定本单位2026年推荐优秀应届本科毕业生免试攻读硕士研究生工作方案。</w:t>
      </w:r>
    </w:p>
    <w:p>
      <w:pPr>
        <w:spacing w:before="120" w:after="60"/>
        <w:ind w:firstLine="480"/>
      </w:pPr>
      <w:r>
        <w:rPr>
          <w:rFonts w:ascii="Times New Roman" w:eastAsia="黑体"/>
          <w:b/>
          <w:sz w:val="28"/>
        </w:rPr>
        <w:t xml:space="preserve">一、组织机构</w:t>
      </w:r>
    </w:p>
    <w:p>
      <w:pPr>
        <w:jc w:val="both"/>
        <w:ind w:firstLine="480"/>
        <w:spacing w:line="360" w:lineRule="auto"/>
      </w:pPr>
      <w:r>
        <w:rPr>
          <w:rFonts w:ascii="Times New Roman" w:eastAsia="宋体"/>
          <w:sz w:val="24"/>
        </w:rPr>
        <w:t xml:space="preserve">学院成立推免硕士研究生遴选工作领导小组（工作小组），全面负责推荐优秀应届本科毕业生免试攻读研究生的工作，由学院书记和院长担任组长，成员由分管教学副院长、分管学生工作副书记、教师代表、辅导员等组成；学院同时成立专家审核推荐小组，负责对申请推免学生的学术成果、竞赛获奖等进行考察鉴定。</w:t>
      </w:r>
    </w:p>
    <w:p>
      <w:pPr>
        <w:spacing w:before="120" w:after="60"/>
        <w:ind w:firstLine="480"/>
      </w:pPr>
      <w:r>
        <w:rPr>
          <w:rFonts w:ascii="Times New Roman" w:eastAsia="黑体"/>
          <w:b/>
          <w:sz w:val="28"/>
        </w:rPr>
        <w:t xml:space="preserve">二、推免类型</w:t>
      </w:r>
    </w:p>
    <w:p>
      <w:pPr>
        <w:jc w:val="both"/>
        <w:ind w:firstLine="480"/>
        <w:spacing w:line="360" w:lineRule="auto"/>
      </w:pPr>
      <w:r>
        <w:rPr>
          <w:rFonts w:ascii="Times New Roman" w:eastAsia="宋体"/>
          <w:sz w:val="24"/>
        </w:rPr>
        <w:t xml:space="preserve">学院2026年推免生分为普通序列推免生、研究生支教团推免专项计划二种类别。普通序列推免生由学院组织推免；研究生支教团推免专项计划由校团委组织推免。学生只能申请其中之一，不得同时交叉申请两个类别。</w:t>
      </w:r>
    </w:p>
    <w:p>
      <w:pPr>
        <w:spacing w:before="120" w:after="60"/>
        <w:ind w:firstLine="480"/>
      </w:pPr>
      <w:r>
        <w:rPr>
          <w:rFonts w:ascii="Times New Roman" w:eastAsia="黑体"/>
          <w:b/>
          <w:sz w:val="28"/>
        </w:rPr>
        <w:t xml:space="preserve">三、参加推免生选拔的基本条件</w:t>
      </w:r>
    </w:p>
    <w:p>
      <w:pPr>
        <w:jc w:val="both"/>
        <w:ind w:firstLine="480"/>
        <w:spacing w:line="360" w:lineRule="auto"/>
      </w:pPr>
      <w:r>
        <w:rPr>
          <w:rFonts w:ascii="Times New Roman" w:eastAsia="宋体"/>
          <w:sz w:val="24"/>
        </w:rPr>
        <w:t xml:space="preserve">（一）纳入国家普通本科招生计划录取的应届毕业生（不含公费师范生、专升本及非西藏生源定向西藏就业等学生）；（二）思想品德考核合格，德智体美劳全面发展；（三）在校期间所在本科专业教学计划所列各考试、考查课程无不合格（含不及格）记录；（四）无考试作弊和剽窃他人学术成果等学术不端行为，无未解除违反校规校纪的纪律处分；（五）全国大学生英语四级考试获425分（含）以上成绩（全国大学生日语四级考试成绩达到60分）；艺体类专业学生参加四川省大学英语新三级考试取得合格证书或参加全国大学生英语四级考试获350分（含）以上成绩；外语类专业学生参加对应语种的全国专业外语四级考试成绩为“良”及以上；（六）前五学期荣获两次以上（含两次）校级及以上学习优秀奖学金和一次以上（含一次）校级及以上荣誉称号。</w:t>
      </w:r>
    </w:p>
    <w:p>
      <w:pPr>
        <w:spacing w:before="120" w:after="60"/>
        <w:ind w:firstLine="480"/>
      </w:pPr>
      <w:r>
        <w:rPr>
          <w:rFonts w:ascii="Times New Roman" w:eastAsia="黑体"/>
          <w:b/>
          <w:sz w:val="28"/>
        </w:rPr>
        <w:t xml:space="preserve">四、名额分配</w:t>
      </w:r>
    </w:p>
    <w:p>
      <w:pPr>
        <w:jc w:val="both"/>
        <w:ind w:firstLine="480"/>
        <w:spacing w:line="360" w:lineRule="auto"/>
      </w:pPr>
      <w:r>
        <w:rPr>
          <w:rFonts w:ascii="Times New Roman" w:eastAsia="宋体"/>
          <w:sz w:val="24"/>
        </w:rPr>
        <w:t xml:space="preserve">学校下达给学院的2026届应届本科毕业生推免生普通序列推免指标，含基础性指标、奖励性指标和支持性指标；学院经推免工作小组研究后按专业分配，并在学院范围内公示。</w:t>
      </w:r>
    </w:p>
    <w:p>
      <w:pPr>
        <w:spacing w:before="120" w:after="60"/>
        <w:ind w:firstLine="480"/>
      </w:pPr>
      <w:r>
        <w:rPr>
          <w:rFonts w:ascii="Times New Roman" w:eastAsia="黑体"/>
          <w:b/>
          <w:sz w:val="28"/>
        </w:rPr>
        <w:t xml:space="preserve">五、评价办法</w:t>
      </w:r>
    </w:p>
    <w:p>
      <w:pPr>
        <w:jc w:val="both"/>
        <w:ind w:firstLine="480"/>
        <w:spacing w:line="360" w:lineRule="auto"/>
      </w:pPr>
      <w:r>
        <w:rPr>
          <w:rFonts w:ascii="Times New Roman" w:eastAsia="宋体"/>
          <w:sz w:val="24"/>
        </w:rPr>
        <w:t xml:space="preserve">综合成绩（百分制）＝前三年学业成绩（百分制）×80%＋前五学期综合素质测评成绩（百分制）×20%；学业成绩按该课程首次考试成绩计算；前五学期综合素质测评成绩以学生工作部奖学金评定计算方式为准；同一专业学生因转专业等原因导致综合素质测评基本分不一致的，统一按《四川师范大学本专科学生综合素质测评办法（试行）》规定的基本分75分做归一处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四川师范大学各学院2026年推荐优秀应届本科毕业生免试攻读硕士学位工作方案</dc:title>
  <dc:creator>保研信息采集工具</dc:creator>
  <cp:lastModifiedBy>保研信息采集工具</cp:lastModifiedBy>
  <dcterms:created xsi:type="dcterms:W3CDTF">2026-09-12T07:44:52Z</dcterms:created>
  <dcterms:modified xsi:type="dcterms:W3CDTF">2026-09-12T07:44:52Z</dcterms:modified>
</cp:coreProperties>
</file>