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化学与医药工程学院2026年推荐优秀应届本科毕业生免试攻读硕士学位研究生工作方案及实施细则</w:t>
      </w:r>
    </w:p>
    <w:p>
      <w:pPr>
        <w:spacing w:after="80" w:lineRule="auto" w:line="360"/>
        <w:ind w:firstLine="482"/>
        <w:jc w:val="both"/>
      </w:pPr>
      <w:r>
        <w:rPr>
          <w:rFonts w:ascii="Times New Roman" w:hAnsi="Times New Roman" w:eastAsia="宋体"/>
          <w:b w:val="0"/>
          <w:sz w:val="24"/>
        </w:rPr>
        <w:t>化学与医药工程学院2026年推荐优秀应届本科毕业生免试攻读硕士学位研究生工作方案及实施细则</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根据教育部有关文件和《长沙理工大学推荐优秀应届本科毕业生免试攻读硕士学位研究生实施办法》（长理工大教〔2024〕26号）（附件1）及《关于做好长沙理工大学2026年推荐优秀应届本科毕业生免试攻读研究生工作的通知》等文件精神，特制定化学与医药工程学院2026年推荐优秀应届本科毕业生免试攻读硕士学位研究生工作方案。</w:t>
      </w:r>
    </w:p>
    <w:p>
      <w:pPr>
        <w:spacing w:before="160" w:after="80" w:lineRule="auto" w:line="360"/>
        <w:jc w:val="left"/>
      </w:pPr>
      <w:r>
        <w:rPr>
          <w:rFonts w:ascii="Times New Roman" w:hAnsi="Times New Roman" w:eastAsia="宋体"/>
          <w:b/>
          <w:sz w:val="28"/>
        </w:rPr>
        <w:t>四、组织机构及职责</w:t>
      </w:r>
    </w:p>
    <w:p>
      <w:pPr>
        <w:spacing w:after="80" w:lineRule="auto" w:line="360"/>
        <w:ind w:firstLine="482"/>
        <w:jc w:val="both"/>
      </w:pPr>
      <w:r>
        <w:rPr>
          <w:rFonts w:ascii="Times New Roman" w:hAnsi="Times New Roman" w:eastAsia="宋体"/>
          <w:b w:val="0"/>
          <w:sz w:val="24"/>
        </w:rPr>
        <w:t>成立学院推免推荐工作小组，负责学院推免工作细则、工作方案的审定和推荐指标分配方案以及推荐名单的审定和公示。学院推免推荐工作小组人员构成如下：</w:t>
      </w:r>
    </w:p>
    <w:p>
      <w:pPr>
        <w:spacing w:after="80" w:lineRule="auto" w:line="360"/>
        <w:ind w:firstLine="482"/>
        <w:jc w:val="both"/>
      </w:pPr>
      <w:r>
        <w:rPr>
          <w:rFonts w:ascii="Times New Roman" w:hAnsi="Times New Roman" w:eastAsia="宋体"/>
          <w:b w:val="0"/>
          <w:sz w:val="24"/>
        </w:rPr>
        <w:t>组 长：张跃飞、宋刘斌</w:t>
      </w:r>
    </w:p>
    <w:p>
      <w:pPr>
        <w:spacing w:after="80" w:lineRule="auto" w:line="360"/>
        <w:ind w:firstLine="482"/>
        <w:jc w:val="both"/>
      </w:pPr>
      <w:r>
        <w:rPr>
          <w:rFonts w:ascii="Times New Roman" w:hAnsi="Times New Roman" w:eastAsia="宋体"/>
          <w:b w:val="0"/>
          <w:sz w:val="24"/>
        </w:rPr>
        <w:t>成 员：李家春、喻林萍、陈启杰、李江胜、李焰</w:t>
      </w:r>
    </w:p>
    <w:p>
      <w:pPr>
        <w:spacing w:after="80" w:lineRule="auto" w:line="360"/>
        <w:ind w:firstLine="482"/>
        <w:jc w:val="both"/>
      </w:pPr>
      <w:r>
        <w:rPr>
          <w:rFonts w:ascii="Times New Roman" w:hAnsi="Times New Roman" w:eastAsia="宋体"/>
          <w:b w:val="0"/>
          <w:sz w:val="24"/>
        </w:rPr>
        <w:t>秘 书：朱玲</w:t>
      </w:r>
    </w:p>
    <w:p>
      <w:pPr>
        <w:spacing w:after="80" w:lineRule="auto" w:line="360"/>
        <w:ind w:firstLine="482"/>
        <w:jc w:val="both"/>
      </w:pPr>
      <w:r>
        <w:rPr>
          <w:rFonts w:ascii="Times New Roman" w:hAnsi="Times New Roman" w:eastAsia="宋体"/>
          <w:b w:val="0"/>
          <w:sz w:val="24"/>
        </w:rPr>
        <w:t>成立学院推免遴选与审核鉴定工作小组，负责申请者的申请资格与条件、思想政治品德、学业成绩、科研成果、学科竞赛成绩等核查，对科研成果、学科竞赛获奖等进行质询、综合评价和审核鉴定。学院推免遴选与审核鉴定工作小组人员构成如下：</w:t>
      </w:r>
    </w:p>
    <w:p>
      <w:pPr>
        <w:spacing w:after="80" w:lineRule="auto" w:line="360"/>
        <w:ind w:firstLine="482"/>
        <w:jc w:val="both"/>
      </w:pPr>
      <w:r>
        <w:rPr>
          <w:rFonts w:ascii="Times New Roman" w:hAnsi="Times New Roman" w:eastAsia="宋体"/>
          <w:b w:val="0"/>
          <w:sz w:val="24"/>
        </w:rPr>
        <w:t>组 长：张跃飞、宋刘斌</w:t>
      </w:r>
    </w:p>
    <w:p>
      <w:pPr>
        <w:spacing w:after="80" w:lineRule="auto" w:line="360"/>
        <w:ind w:firstLine="482"/>
        <w:jc w:val="both"/>
      </w:pPr>
      <w:r>
        <w:rPr>
          <w:rFonts w:ascii="Times New Roman" w:hAnsi="Times New Roman" w:eastAsia="宋体"/>
          <w:b w:val="0"/>
          <w:sz w:val="24"/>
        </w:rPr>
        <w:t>成 员：李家春、喻林萍、陈启杰、李江胜、李焰、曹忠、李宇春</w:t>
      </w:r>
    </w:p>
    <w:p>
      <w:pPr>
        <w:spacing w:after="80" w:lineRule="auto" w:line="360"/>
        <w:ind w:firstLine="482"/>
        <w:jc w:val="both"/>
      </w:pPr>
      <w:r>
        <w:rPr>
          <w:rFonts w:ascii="Times New Roman" w:hAnsi="Times New Roman" w:eastAsia="宋体"/>
          <w:b w:val="0"/>
          <w:sz w:val="24"/>
        </w:rPr>
        <w:t>秘 书：朱玲</w:t>
      </w:r>
    </w:p>
    <w:p>
      <w:pPr>
        <w:spacing w:before="160" w:after="80" w:lineRule="auto" w:line="360"/>
        <w:jc w:val="left"/>
      </w:pPr>
      <w:r>
        <w:rPr>
          <w:rFonts w:ascii="Times New Roman" w:hAnsi="Times New Roman" w:eastAsia="宋体"/>
          <w:b/>
          <w:sz w:val="28"/>
        </w:rPr>
        <w:t>五、学院推免工作进程安排</w:t>
      </w:r>
    </w:p>
    <w:p>
      <w:pPr>
        <w:spacing w:after="80" w:lineRule="auto" w:line="360"/>
        <w:ind w:firstLine="482"/>
        <w:jc w:val="both"/>
      </w:pPr>
      <w:r>
        <w:rPr>
          <w:rFonts w:ascii="Times New Roman" w:hAnsi="Times New Roman" w:eastAsia="宋体"/>
          <w:b w:val="0"/>
          <w:sz w:val="24"/>
        </w:rPr>
        <w:t>1. 2025年9月4日前，学院成立推免工作领导小组，制定化学与医药工程学院2026年“推免工作细则”（以下简称“细则”）和“推免工作方案”（以下简称“方案”），报学校审定后，将“细则”和“方案”在学院网站公示并将纸质件报教务处备案；</w:t>
      </w:r>
    </w:p>
    <w:p>
      <w:pPr>
        <w:spacing w:after="80" w:lineRule="auto" w:line="360"/>
        <w:ind w:firstLine="482"/>
        <w:jc w:val="both"/>
      </w:pPr>
      <w:r>
        <w:rPr>
          <w:rFonts w:ascii="Times New Roman" w:hAnsi="Times New Roman" w:eastAsia="宋体"/>
          <w:b w:val="0"/>
          <w:sz w:val="24"/>
        </w:rPr>
        <w:t>2. 2025年9月9日前，符合学校推免申请条件的学生本人提出申请。填写《推荐免试攻读硕士学位研究生资格申请表》（附件2），并提供英语和计算机过级成绩单、有关科研成果与学科竞赛奖励证明复印件及其它证明材料，证明材料原件与复印件需经学院教务办或学工办审核；</w:t>
      </w:r>
    </w:p>
    <w:p>
      <w:pPr>
        <w:spacing w:after="80" w:lineRule="auto" w:line="360"/>
        <w:ind w:firstLine="482"/>
        <w:jc w:val="both"/>
      </w:pPr>
      <w:r>
        <w:rPr>
          <w:rFonts w:ascii="Times New Roman" w:hAnsi="Times New Roman" w:eastAsia="宋体"/>
          <w:b w:val="0"/>
          <w:sz w:val="24"/>
        </w:rPr>
        <w:t>3. 2025年9月11日前，学院推免遴选与审核鉴定工作小组根据成绩排名、综合考核确定推免推荐名单并公示；填写《长沙理工大学2026年推荐免试攻读硕士学位研究生汇总表》（附件3）及相关材料，经学院推荐工作小组审核盖章后提交学校。</w:t>
      </w:r>
    </w:p>
    <w:p>
      <w:pPr>
        <w:spacing w:after="80" w:lineRule="auto" w:line="360"/>
        <w:ind w:firstLine="482"/>
        <w:jc w:val="both"/>
      </w:pPr>
      <w:r>
        <w:rPr>
          <w:rFonts w:ascii="Times New Roman" w:hAnsi="Times New Roman" w:eastAsia="宋体"/>
          <w:b w:val="0"/>
          <w:sz w:val="24"/>
        </w:rPr>
        <w:t>学校的推免工作进程请查看《关于做好长沙理工大学2026年推荐优秀应届本科毕业生免试攻读研究生工作的通知》。</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被接收为推免者，必须书面承诺不报名参加全国研究生入学统一考试、不与用人单位签订就业协议书、不放弃免试攻读硕士学位研究生资格。</w:t>
      </w:r>
    </w:p>
    <w:p>
      <w:pPr>
        <w:spacing w:after="80" w:lineRule="auto" w:line="360"/>
        <w:ind w:firstLine="482"/>
        <w:jc w:val="both"/>
      </w:pPr>
      <w:r>
        <w:rPr>
          <w:rFonts w:ascii="Times New Roman" w:hAnsi="Times New Roman" w:eastAsia="宋体"/>
          <w:b w:val="0"/>
          <w:sz w:val="24"/>
        </w:rPr>
        <w:t>2. 符合推免申请条件而自愿放弃者，应签署自愿放弃承诺书。</w:t>
      </w:r>
    </w:p>
    <w:p>
      <w:pPr>
        <w:spacing w:after="80" w:lineRule="auto" w:line="360"/>
        <w:ind w:firstLine="482"/>
        <w:jc w:val="both"/>
      </w:pPr>
      <w:r>
        <w:rPr>
          <w:rFonts w:ascii="Times New Roman" w:hAnsi="Times New Roman" w:eastAsia="宋体"/>
          <w:b w:val="0"/>
          <w:sz w:val="24"/>
        </w:rPr>
        <w:t>3. 成绩单不需要同学提供，由教务办统一提供。</w:t>
      </w:r>
    </w:p>
    <w:p>
      <w:pPr>
        <w:spacing w:after="80" w:lineRule="auto" w:line="360"/>
        <w:ind w:firstLine="482"/>
        <w:jc w:val="both"/>
      </w:pPr>
      <w:r>
        <w:rPr>
          <w:rFonts w:ascii="Times New Roman" w:hAnsi="Times New Roman" w:eastAsia="宋体"/>
          <w:b w:val="0"/>
          <w:sz w:val="24"/>
        </w:rPr>
        <w:t>4. 申请表接收时间：2025年9月8日（周一）下午15：00之前，提交地点：工科三号楼B425（学院教务办）；审核时间2025年9月11日-12日，具体时间地点另行通知。</w:t>
      </w:r>
    </w:p>
    <w:p>
      <w:pPr>
        <w:spacing w:after="80" w:lineRule="auto" w:line="360"/>
        <w:ind w:firstLine="482"/>
        <w:jc w:val="both"/>
      </w:pPr>
      <w:r>
        <w:rPr>
          <w:rFonts w:ascii="Times New Roman" w:hAnsi="Times New Roman" w:eastAsia="宋体"/>
          <w:b w:val="0"/>
          <w:sz w:val="24"/>
        </w:rPr>
        <w:t>5. 学生的相关成果的等级认定如有异议，以学院推免遴选与审核鉴定工作小组认定结果为准。</w:t>
      </w:r>
    </w:p>
    <w:p>
      <w:pPr>
        <w:spacing w:after="80" w:lineRule="auto" w:line="360"/>
        <w:ind w:firstLine="482"/>
        <w:jc w:val="both"/>
      </w:pPr>
      <w:r>
        <w:rPr>
          <w:rFonts w:ascii="Times New Roman" w:hAnsi="Times New Roman" w:eastAsia="宋体"/>
          <w:b w:val="0"/>
          <w:sz w:val="24"/>
        </w:rPr>
        <w:t>6. 推免选拔工作接受学生和社会的监督，有异议者可向学校推免遴选工作小组办公室（教务处）反映，如发现有违规违纪情况可向纪检监察处反映。教务处联系方式：0731-85258572；纪检监察处联系方式：0731-85258529。</w:t>
      </w:r>
    </w:p>
    <w:p>
      <w:pPr>
        <w:spacing w:after="80" w:lineRule="auto" w:line="360"/>
        <w:ind w:firstLine="482"/>
        <w:jc w:val="both"/>
      </w:pPr>
      <w:r>
        <w:rPr>
          <w:rFonts w:ascii="Times New Roman" w:hAnsi="Times New Roman" w:eastAsia="宋体"/>
          <w:b w:val="0"/>
          <w:sz w:val="24"/>
        </w:rPr>
        <w:t>7. 未尽事宜，以学校相关文件精神为准。</w:t>
      </w:r>
    </w:p>
    <w:p>
      <w:pPr>
        <w:spacing w:after="80" w:lineRule="auto" w:line="360"/>
        <w:ind w:firstLine="482"/>
        <w:jc w:val="both"/>
      </w:pPr>
      <w:r>
        <w:rPr>
          <w:rFonts w:ascii="Times New Roman" w:hAnsi="Times New Roman" w:eastAsia="宋体"/>
          <w:b w:val="0"/>
          <w:sz w:val="24"/>
        </w:rPr>
        <w:t>化学与医药工程学院</w:t>
      </w:r>
    </w:p>
    <w:p>
      <w:pPr>
        <w:spacing w:after="80" w:lineRule="auto" w:line="360"/>
        <w:ind w:firstLine="482"/>
        <w:jc w:val="both"/>
      </w:pPr>
      <w:r>
        <w:rPr>
          <w:rFonts w:ascii="Times New Roman" w:hAnsi="Times New Roman" w:eastAsia="宋体"/>
          <w:b w:val="0"/>
          <w:sz w:val="24"/>
        </w:rPr>
        <w:t>2025年9月4日</w:t>
      </w:r>
    </w:p>
    <w:p>
      <w:pPr>
        <w:spacing w:after="80" w:lineRule="auto" w:line="360"/>
        <w:ind w:firstLine="482"/>
        <w:jc w:val="both"/>
      </w:pPr>
      <w:r>
        <w:rPr>
          <w:rFonts w:ascii="Times New Roman" w:hAnsi="Times New Roman" w:eastAsia="宋体"/>
          <w:b w:val="0"/>
          <w:sz w:val="24"/>
        </w:rPr>
        <w:t>化学与医药工程学院2026年推荐优秀应届本科毕业生免试攻读硕士学位研究生实施细则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根据教育部有关文件和《长沙理工大学推荐优秀应届本科毕业生免试攻读硕士学位研究生实施办法》（长理工大教〔2024〕26号）及《关于做好长沙理工大学2026年推荐优秀应届本科毕业生免试攻读研究生工作的通知》等文件精神，特制定化学与医药工程学院2026年推荐优秀应届本科毕业生免试攻读硕士学位研究生实施细则。</w:t>
      </w:r>
    </w:p>
    <w:p>
      <w:pPr>
        <w:spacing w:before="160" w:after="80" w:lineRule="auto" w:line="360"/>
        <w:jc w:val="left"/>
      </w:pPr>
      <w:r>
        <w:rPr>
          <w:rFonts w:ascii="Times New Roman" w:hAnsi="Times New Roman" w:eastAsia="宋体"/>
          <w:b/>
          <w:sz w:val="28"/>
        </w:rPr>
        <w:t>四、推免申请条件</w:t>
      </w:r>
    </w:p>
    <w:p>
      <w:pPr>
        <w:spacing w:after="80" w:lineRule="auto" w:line="360"/>
        <w:ind w:firstLine="482"/>
        <w:jc w:val="both"/>
      </w:pPr>
      <w:r>
        <w:rPr>
          <w:rFonts w:ascii="Times New Roman" w:hAnsi="Times New Roman" w:eastAsia="宋体"/>
          <w:b w:val="0"/>
          <w:sz w:val="24"/>
        </w:rPr>
        <w:t>（一）纳入国家普通高等学校本科招生计划的在校全日制应届本科生（不含专升本、第二学士学位、独立学院的本科学生）。</w:t>
      </w:r>
    </w:p>
    <w:p>
      <w:pPr>
        <w:spacing w:after="80" w:lineRule="auto" w:line="360"/>
        <w:ind w:firstLine="482"/>
        <w:jc w:val="both"/>
      </w:pPr>
      <w:r>
        <w:rPr>
          <w:rFonts w:ascii="Times New Roman" w:hAnsi="Times New Roman" w:eastAsia="宋体"/>
          <w:b w:val="0"/>
          <w:sz w:val="24"/>
        </w:rPr>
        <w:t>（二）思想政治可靠。拥护中国共产党的领导和社会主义制度，具有高尚的爱国主义情操和集体主义精神，社会主义信念坚定，积极践行社会主义核心价值观，社会责任感强，遵纪守法，积极向上。</w:t>
      </w:r>
    </w:p>
    <w:p>
      <w:pPr>
        <w:spacing w:after="80" w:lineRule="auto" w:line="360"/>
        <w:ind w:firstLine="482"/>
        <w:jc w:val="both"/>
      </w:pPr>
      <w:r>
        <w:rPr>
          <w:rFonts w:ascii="Times New Roman" w:hAnsi="Times New Roman" w:eastAsia="宋体"/>
          <w:b w:val="0"/>
          <w:sz w:val="24"/>
        </w:rPr>
        <w:t>（三）品行优良。遵守高等学校学生行为准则，履行高等学校学生义务；遵守学校管理制度，具有良好的道德品质和行为习惯；诚实守信，学风端正，无任何违纪处分记录。</w:t>
      </w:r>
    </w:p>
    <w:p>
      <w:pPr>
        <w:spacing w:after="80" w:lineRule="auto" w:line="360"/>
        <w:ind w:firstLine="482"/>
        <w:jc w:val="both"/>
      </w:pPr>
      <w:r>
        <w:rPr>
          <w:rFonts w:ascii="Times New Roman" w:hAnsi="Times New Roman" w:eastAsia="宋体"/>
          <w:b w:val="0"/>
          <w:sz w:val="24"/>
        </w:rPr>
        <w:t>（四）学业优秀。第1至4学期所修课程平均学分绩点在专业排名应处于前30%以内；第5至6学期所修课程平均学分绩点在各自专业排名应处于前30%以内；全国大学英语四级成绩≥450分（710分制）或通过英语六级考试（成绩≥425分）或雅思成绩6.0分及以上或TOFEL成绩80分及以上。</w:t>
      </w:r>
    </w:p>
    <w:p>
      <w:pPr>
        <w:spacing w:after="80" w:lineRule="auto" w:line="360"/>
        <w:ind w:firstLine="482"/>
        <w:jc w:val="both"/>
      </w:pPr>
      <w:r>
        <w:rPr>
          <w:rFonts w:ascii="Times New Roman" w:hAnsi="Times New Roman" w:eastAsia="宋体"/>
          <w:b w:val="0"/>
          <w:sz w:val="24"/>
        </w:rPr>
        <w:t>（五）身心健康。身体健康状况符合卫生部、国家残疾人联合会颁发的《普通高等学校招生体检工作指导意见》的体检标准，心理健康。</w:t>
      </w:r>
    </w:p>
    <w:p>
      <w:pPr>
        <w:spacing w:after="80" w:lineRule="auto" w:line="360"/>
        <w:ind w:firstLine="482"/>
        <w:jc w:val="both"/>
      </w:pPr>
      <w:r>
        <w:rPr>
          <w:rFonts w:ascii="Times New Roman" w:hAnsi="Times New Roman" w:eastAsia="宋体"/>
          <w:b w:val="0"/>
          <w:sz w:val="24"/>
        </w:rPr>
        <w:t>（六）推免学生应学业优秀，有补考或重修记录的课程成绩按初修成绩计，采用初修成绩对应的绩点。</w:t>
      </w:r>
    </w:p>
    <w:p>
      <w:pPr>
        <w:spacing w:before="160" w:after="80" w:lineRule="auto" w:line="360"/>
        <w:jc w:val="left"/>
      </w:pPr>
      <w:r>
        <w:rPr>
          <w:rFonts w:ascii="Times New Roman" w:hAnsi="Times New Roman" w:eastAsia="宋体"/>
          <w:b/>
          <w:sz w:val="28"/>
        </w:rPr>
        <w:t>五、推免的指标分配</w:t>
      </w:r>
    </w:p>
    <w:p>
      <w:pPr>
        <w:spacing w:after="80" w:lineRule="auto" w:line="360"/>
        <w:ind w:firstLine="482"/>
        <w:jc w:val="both"/>
      </w:pPr>
      <w:r>
        <w:rPr>
          <w:rFonts w:ascii="Times New Roman" w:hAnsi="Times New Roman" w:eastAsia="宋体"/>
          <w:b w:val="0"/>
          <w:sz w:val="24"/>
        </w:rPr>
        <w:t>根据学校分配给我院的总指标数，按照应用化学、化学工程与工艺、轻化工程三个本科专业分专业进行推荐。符合学校推免申请条件的学生本人提出申请，在各专业分配的指标范围内遵循成绩第一的原则，由学院推免推荐工作小组择优推荐。其中学业成绩的考核，第1至第4学期已修课程平均学分绩点占比65%，第5到第6学期已修课程平均学分绩点占比35%。</w:t>
      </w:r>
    </w:p>
    <w:p>
      <w:pPr>
        <w:spacing w:before="160" w:after="80" w:lineRule="auto" w:line="360"/>
        <w:jc w:val="left"/>
      </w:pPr>
      <w:r>
        <w:rPr>
          <w:rFonts w:ascii="Times New Roman" w:hAnsi="Times New Roman" w:eastAsia="宋体"/>
          <w:b/>
          <w:sz w:val="28"/>
        </w:rPr>
        <w:t>六、推免的综合测评</w:t>
      </w:r>
    </w:p>
    <w:p>
      <w:pPr>
        <w:spacing w:after="80" w:lineRule="auto" w:line="360"/>
        <w:ind w:firstLine="482"/>
        <w:jc w:val="both"/>
      </w:pPr>
      <w:r>
        <w:rPr>
          <w:rFonts w:ascii="Times New Roman" w:hAnsi="Times New Roman" w:eastAsia="宋体"/>
          <w:b w:val="0"/>
          <w:sz w:val="24"/>
        </w:rPr>
        <w:t>推免的综合测试参照《长沙理工大学推荐优秀应届本科毕业生免试攻读硕士学位研究生实施办法》（长理工大教〔2024〕26号）的第二章第十一条要求执行。</w:t>
      </w:r>
    </w:p>
    <w:p>
      <w:pPr>
        <w:spacing w:after="80" w:lineRule="auto" w:line="360"/>
        <w:ind w:firstLine="482"/>
        <w:jc w:val="both"/>
      </w:pPr>
      <w:r>
        <w:rPr>
          <w:rFonts w:ascii="Times New Roman" w:hAnsi="Times New Roman" w:eastAsia="宋体"/>
          <w:b w:val="0"/>
          <w:sz w:val="24"/>
        </w:rPr>
        <w:t>（一）综合测评要素</w:t>
      </w:r>
    </w:p>
    <w:p>
      <w:pPr>
        <w:spacing w:after="80" w:lineRule="auto" w:line="360"/>
        <w:ind w:firstLine="482"/>
        <w:jc w:val="both"/>
      </w:pPr>
      <w:r>
        <w:rPr>
          <w:rFonts w:ascii="Times New Roman" w:hAnsi="Times New Roman" w:eastAsia="宋体"/>
          <w:b w:val="0"/>
          <w:sz w:val="24"/>
        </w:rPr>
        <w:t>综合测评分由思想政治品德、学业成绩、科研创新潜质与专业能力三个方面组成。由学工部和学院学工办对学生的思想政治品德进行考查，不合格者不予推荐；由学院推免遴选与审核鉴定工作小组对学生的人文素质与科学素养、组织与协调能力、口头语书面表达能力、英语交流能力、创新意识与培养潜质、学术道德等进行综合考查，对学生提交的相关材料进行真实性审查，存在有关问题者，由专家组集体决议，不予推免。思想政治品德与科学素养审查合格的学生，再从学业成绩、科研创新潜质两个方面进行综合考核，综合考核成绩采用百分制，分别占80%和20%。综合排名根据综合考核成绩按专业进行排名。</w:t>
      </w:r>
    </w:p>
    <w:p>
      <w:pPr>
        <w:spacing w:after="80" w:lineRule="auto" w:line="360"/>
        <w:ind w:firstLine="482"/>
        <w:jc w:val="both"/>
      </w:pPr>
      <w:r>
        <w:rPr>
          <w:rFonts w:ascii="Times New Roman" w:hAnsi="Times New Roman" w:eastAsia="宋体"/>
          <w:b w:val="0"/>
          <w:sz w:val="24"/>
        </w:rPr>
        <w:t>综合测评分＝学业成绩考核得分+科研创新与专业能力考核得分。</w:t>
      </w:r>
    </w:p>
    <w:p>
      <w:pPr>
        <w:spacing w:after="80" w:lineRule="auto" w:line="360"/>
        <w:ind w:firstLine="482"/>
        <w:jc w:val="both"/>
      </w:pPr>
      <w:r>
        <w:rPr>
          <w:rFonts w:ascii="Times New Roman" w:hAnsi="Times New Roman" w:eastAsia="宋体"/>
          <w:b w:val="0"/>
          <w:sz w:val="24"/>
        </w:rPr>
        <w:t>（二）学业成绩考核（80分）</w:t>
      </w:r>
    </w:p>
    <w:p>
      <w:pPr>
        <w:spacing w:after="80" w:lineRule="auto" w:line="360"/>
        <w:ind w:firstLine="482"/>
        <w:jc w:val="both"/>
      </w:pPr>
      <w:r>
        <w:rPr>
          <w:rFonts w:ascii="Times New Roman" w:hAnsi="Times New Roman" w:eastAsia="宋体"/>
          <w:b w:val="0"/>
          <w:sz w:val="24"/>
        </w:rPr>
        <w:t>以第1至第6学期已修课程平均学分绩点计算得分（其中第1至第4学期已修课程平均学分绩点占比65%，第5到第6学期已修课程平均学分绩点占比35%）。课程平均学分绩点得分=候选人实际课程平均学分绩点/4×80。课程有补考或重修记录的课程成绩按初修成绩计。</w:t>
      </w:r>
    </w:p>
    <w:p>
      <w:pPr>
        <w:spacing w:after="80" w:lineRule="auto" w:line="360"/>
        <w:ind w:firstLine="482"/>
        <w:jc w:val="both"/>
      </w:pPr>
      <w:r>
        <w:rPr>
          <w:rFonts w:ascii="Times New Roman" w:hAnsi="Times New Roman" w:eastAsia="宋体"/>
          <w:b w:val="0"/>
          <w:sz w:val="24"/>
        </w:rPr>
        <w:t>（三）科研创新与专业能力考核（20分）</w:t>
      </w:r>
    </w:p>
    <w:p>
      <w:pPr>
        <w:spacing w:after="80" w:lineRule="auto" w:line="360"/>
        <w:ind w:firstLine="482"/>
        <w:jc w:val="both"/>
      </w:pPr>
      <w:r>
        <w:rPr>
          <w:rFonts w:ascii="Times New Roman" w:hAnsi="Times New Roman" w:eastAsia="宋体"/>
          <w:b w:val="0"/>
          <w:sz w:val="24"/>
        </w:rPr>
        <w:t>1. 考核内容主要包括学生承担各类科技创新项目、在各类学科专业竞赛与创新创业等活动中取得的成绩和在体育等方面的获奖。具体分值计算办法见《长沙理工大学推荐优秀应届本科毕业生免试攻读硕士学位研究生实施办法》（长理工大教〔2024〕26号）中“附件 长沙理工大学推免科研创新潜质与专业能力考核办法”。</w:t>
      </w:r>
    </w:p>
    <w:p>
      <w:pPr>
        <w:spacing w:after="80" w:lineRule="auto" w:line="360"/>
        <w:ind w:firstLine="482"/>
        <w:jc w:val="both"/>
      </w:pPr>
      <w:r>
        <w:rPr>
          <w:rFonts w:ascii="Times New Roman" w:hAnsi="Times New Roman" w:eastAsia="宋体"/>
          <w:b w:val="0"/>
          <w:sz w:val="24"/>
        </w:rPr>
        <w:t>2. 据教育部《关于进一步规范和加强推荐优秀应届本科毕业免试攻读研究生工作的通知》文件要求：“学生在某一方面中有多项加分情况时，原则上只取一项”，长理工大教〔2024〕26号文件中的附件《长沙理工大学推免科研创新潜质与专业能力考核办法》中8个计分项目类别，每个类别只取得分最高的一项计分。例如，获得“中国国际大学生创新大赛”“挑战杯”及“创青春”国家级奖之外的学科竞赛奖，只取得分最高的一项计分；如获得其他学科竞赛奖，同时获得“中国国际大学生创新大赛”“挑战杯”及“创青春”等国家级奖，可分别取两者中得分最高的一项进行累加。同一项目分获不同类型或等级的竞赛奖，只取其中得分最高的一项计分。通知中所说的SCI、SSCI、EI收录论文以系统检索结果为准，所有发表的论文应正式见刊。</w:t>
      </w:r>
    </w:p>
    <w:p>
      <w:pPr>
        <w:spacing w:after="80" w:lineRule="auto" w:line="360"/>
        <w:ind w:firstLine="482"/>
        <w:jc w:val="both"/>
      </w:pPr>
      <w:r>
        <w:rPr>
          <w:rFonts w:ascii="Times New Roman" w:hAnsi="Times New Roman" w:eastAsia="宋体"/>
          <w:b w:val="0"/>
          <w:sz w:val="24"/>
        </w:rPr>
        <w:t>3. 根据长理工大教〔2024〕26号中“附件 长沙理工大学推免科研创新潜质与专业能力考核办法”计算出的得分，若最高得分者超过20分，计20分，其他依次按得分与最高得分的比例计分。</w:t>
      </w:r>
    </w:p>
    <w:p>
      <w:pPr>
        <w:spacing w:before="160" w:after="80" w:lineRule="auto" w:line="360"/>
        <w:jc w:val="left"/>
      </w:pPr>
      <w:r>
        <w:rPr>
          <w:rFonts w:ascii="Times New Roman" w:hAnsi="Times New Roman" w:eastAsia="宋体"/>
          <w:b/>
          <w:sz w:val="28"/>
        </w:rPr>
        <w:t>七、推免应上交材料</w:t>
      </w:r>
    </w:p>
    <w:p>
      <w:pPr>
        <w:spacing w:after="80" w:lineRule="auto" w:line="360"/>
        <w:ind w:firstLine="482"/>
        <w:jc w:val="both"/>
      </w:pPr>
      <w:r>
        <w:rPr>
          <w:rFonts w:ascii="Times New Roman" w:hAnsi="Times New Roman" w:eastAsia="宋体"/>
          <w:b w:val="0"/>
          <w:sz w:val="24"/>
        </w:rPr>
        <w:t>符合学校推免申请条件的学生，须上交的材料如下：</w:t>
      </w:r>
    </w:p>
    <w:p>
      <w:pPr>
        <w:spacing w:after="80" w:lineRule="auto" w:line="360"/>
        <w:ind w:firstLine="482"/>
        <w:jc w:val="both"/>
      </w:pPr>
      <w:r>
        <w:rPr>
          <w:rFonts w:ascii="Times New Roman" w:hAnsi="Times New Roman" w:eastAsia="宋体"/>
          <w:b w:val="0"/>
          <w:sz w:val="24"/>
        </w:rPr>
        <w:t>（一）《长沙理工大学2026年推荐免试攻读研究生资格申请表》；</w:t>
      </w:r>
    </w:p>
    <w:p>
      <w:pPr>
        <w:spacing w:after="80" w:lineRule="auto" w:line="360"/>
        <w:ind w:firstLine="482"/>
        <w:jc w:val="both"/>
      </w:pPr>
      <w:r>
        <w:rPr>
          <w:rFonts w:ascii="Times New Roman" w:hAnsi="Times New Roman" w:eastAsia="宋体"/>
          <w:b w:val="0"/>
          <w:sz w:val="24"/>
        </w:rPr>
        <w:t>（二）英语过级成绩单；</w:t>
      </w:r>
    </w:p>
    <w:p>
      <w:pPr>
        <w:spacing w:after="80" w:lineRule="auto" w:line="360"/>
        <w:ind w:firstLine="482"/>
        <w:jc w:val="both"/>
      </w:pPr>
      <w:r>
        <w:rPr>
          <w:rFonts w:ascii="Times New Roman" w:hAnsi="Times New Roman" w:eastAsia="宋体"/>
          <w:b w:val="0"/>
          <w:sz w:val="24"/>
        </w:rPr>
        <w:t>（三）有关科研成果与奖励证明的复印件。（带原件备查）</w:t>
      </w:r>
    </w:p>
    <w:p>
      <w:pPr>
        <w:spacing w:after="80" w:lineRule="auto" w:line="360"/>
        <w:ind w:firstLine="482"/>
        <w:jc w:val="both"/>
      </w:pPr>
      <w:r>
        <w:rPr>
          <w:rFonts w:ascii="Times New Roman" w:hAnsi="Times New Roman" w:eastAsia="宋体"/>
          <w:b w:val="0"/>
          <w:sz w:val="24"/>
        </w:rPr>
        <w:t>附件1：《长沙理工大学推荐优秀应届本科毕业生免试攻读硕士学位研究生实施办法》长理工大教〔2024〕26号</w:t>
      </w:r>
    </w:p>
    <w:p>
      <w:pPr>
        <w:spacing w:after="80" w:lineRule="auto" w:line="360"/>
        <w:ind w:firstLine="482"/>
        <w:jc w:val="both"/>
      </w:pPr>
      <w:r>
        <w:rPr>
          <w:rFonts w:ascii="Times New Roman" w:hAnsi="Times New Roman" w:eastAsia="宋体"/>
          <w:b w:val="0"/>
          <w:sz w:val="24"/>
        </w:rPr>
        <w:t>附件2：2026年推荐免试攻读研究生资格申请表</w:t>
      </w:r>
    </w:p>
    <w:p>
      <w:pPr>
        <w:spacing w:after="80" w:lineRule="auto" w:line="360"/>
        <w:ind w:firstLine="482"/>
        <w:jc w:val="both"/>
      </w:pPr>
      <w:r>
        <w:rPr>
          <w:rFonts w:ascii="Times New Roman" w:hAnsi="Times New Roman" w:eastAsia="宋体"/>
          <w:b w:val="0"/>
          <w:sz w:val="24"/>
        </w:rPr>
        <w:t>附件3：长沙理工大学2026年推荐免试攻读研究生汇总表</w:t>
      </w:r>
    </w:p>
    <w:p>
      <w:pPr>
        <w:spacing w:after="80" w:lineRule="auto" w:line="360"/>
        <w:ind w:firstLine="482"/>
        <w:jc w:val="both"/>
      </w:pPr>
      <w:r>
        <w:rPr>
          <w:rFonts w:ascii="Times New Roman" w:hAnsi="Times New Roman" w:eastAsia="宋体"/>
          <w:b w:val="0"/>
          <w:sz w:val="24"/>
        </w:rPr>
        <w:t>化学与医药工程学院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