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中南民族大学关于做好推荐2026届优秀本科毕业生免试攻读硕士学位研究生工作的通知</w:t>
      </w:r>
    </w:p>
    <w:p>
      <w:pPr>
        <w:jc w:val="both"/>
        <w:ind w:firstLine="480"/>
        <w:spacing w:line="360" w:lineRule="auto"/>
      </w:pPr>
      <w:r>
        <w:rPr>
          <w:rFonts w:ascii="Times New Roman" w:eastAsia="宋体"/>
          <w:sz w:val="24"/>
        </w:rPr>
        <w:t xml:space="preserve">（民大教学〔2024〕49号）</w:t>
      </w:r>
    </w:p>
    <w:p>
      <w:pPr>
        <w:jc w:val="both"/>
        <w:ind w:firstLine="480"/>
        <w:spacing w:line="360" w:lineRule="auto"/>
      </w:pPr>
      <w:r>
        <w:rPr>
          <w:rFonts w:ascii="Times New Roman" w:eastAsia="宋体"/>
          <w:sz w:val="24"/>
        </w:rPr>
        <w:t xml:space="preserve">各学院、各有关单位：根据教育部有关文件精神，为做好学校推荐2026届优秀本科毕业生免试攻读硕士学位研究生工作，现将有关事项通知如下。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由分管校领导任组长，教务处、研究生院、学生工作部（处）、纪委等部门负责人及各学院院长为成员；各学院成立推免生遴选工作小组，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无违法违纪受处分记录，无学术不端行为；学业条件为平均学分绩点不低于2.5且专业排名前20%，全国大学英语四级考试成绩不低于总分的60%，综合测评成绩不低于60分。</w:t>
      </w:r>
    </w:p>
    <w:p>
      <w:pPr>
        <w:spacing w:before="120" w:after="60"/>
        <w:ind w:firstLine="480"/>
      </w:pPr>
      <w:r>
        <w:rPr>
          <w:rFonts w:ascii="Times New Roman" w:eastAsia="黑体"/>
          <w:b/>
          <w:sz w:val="28"/>
        </w:rPr>
        <w:t xml:space="preserve">三、综合成绩计算</w:t>
      </w:r>
    </w:p>
    <w:p>
      <w:pPr>
        <w:jc w:val="both"/>
        <w:ind w:firstLine="480"/>
        <w:spacing w:line="360" w:lineRule="auto"/>
      </w:pPr>
      <w:r>
        <w:rPr>
          <w:rFonts w:ascii="Times New Roman" w:eastAsia="宋体"/>
          <w:sz w:val="24"/>
        </w:rPr>
        <w:t xml:space="preserve">综合成绩由学业成绩、综合测评成绩与奖励分成绩三部分组成，其中学业成绩占85%，综合测评成绩占7%，奖励分成绩占8%；学业成绩按“50+GPA×10”计算。</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按学生申请、学院资格审查与综合考核、拟推荐名单学院公示、学校推免生遴选工作领导小组审定的程序进行。学校在“全国推荐免试攻读研究生信息公开暨管理服务系统”中完成推免生资格备案。“推免服务系统”9月22日开通。</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中南民族大学关于做好推荐2026届优秀本科毕业生免试攻读硕士学位研究生工作的通知</dc:title>
  <dc:creator>保研信息采集工具</dc:creator>
  <cp:lastModifiedBy>保研信息采集工具</cp:lastModifiedBy>
  <dcterms:created xsi:type="dcterms:W3CDTF">2026-09-12T09:04:19Z</dcterms:created>
  <dcterms:modified xsi:type="dcterms:W3CDTF">2026-09-12T09:04:19Z</dcterms:modified>
</cp:coreProperties>
</file>