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物理工程学院2025年推荐优秀应届本科毕业生免试攻读硕士研究生工作细则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根据学校《曲阜师范大学2025年推荐优秀应届本科毕业生免试攻读研究生工作办法》制定本细则。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发布日期（推定）：2024年9月6日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一、学院推免工作领导小组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组长：于健 满忠晓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成员：王琼 张英杰 刘广强 王海龙 孟祥省 韩士轩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二、专业考核办法及形式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原则：前三学年平均综合测评成绩排在同专业前50%，且前三学年平均学分绩点排在同专业前20%（“研究生支教团”平均学分绩点排名前50%）。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测评指标及权重：参加志愿服务20%、科研成果40%、竞赛获奖40%，以上各项指标上限分值为100分。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参加志愿服务类型及分值：省级及以上志愿服务100分，其他类型志愿服务80分。备注：根据往年惯例，社会实践活动和义工笔活动不算志愿服务。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科研成果类型及分值（论文认定要求：论文必须已经正式发表：纸质出版或者published online）：SCI论文一区100分，二区90分，三区80分，四区70分；本领域专业期刊论文50分，学报和非本领域期刊论文30分。国家授权发明专利100分，国家授权实用新型专利50分，专利必须是已经获得授权的专利。以上赋分只针对论文或专利的第一完成人。共同第一作者中的第一完成人，在其他共同第一完成人不使用该成果时，按照第一完成人加分。多位共同第一完成人同年申请，或者除第一完成人之外的其他完成人申请，按以上分值的平均分计算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竞赛获奖级别及分值：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级别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一等奖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二等奖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三等奖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校级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