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外国语言与国际传播学院2026届本科生免试攻读硕士研究生拟推荐人（含候补）成绩及排名公示</w:t>
      </w:r>
    </w:p>
    <w:p>
      <w:pPr>
        <w:spacing w:after="80" w:lineRule="auto" w:line="360"/>
        <w:ind w:firstLine="482"/>
        <w:jc w:val="both"/>
      </w:pPr>
      <w:r>
        <w:rPr>
          <w:rFonts w:ascii="Times New Roman" w:hAnsi="Times New Roman" w:eastAsia="宋体"/>
          <w:b w:val="0"/>
          <w:sz w:val="24"/>
        </w:rPr>
        <w:t>外国语言与国际传播学院2026届本科生免试攻读硕士研究生拟推荐人（含候补）成绩及排名公示</w:t>
      </w:r>
    </w:p>
    <w:p>
      <w:pPr>
        <w:spacing w:after="80" w:lineRule="auto" w:line="360"/>
        <w:ind w:firstLine="482"/>
        <w:jc w:val="both"/>
      </w:pPr>
      <w:r>
        <w:rPr>
          <w:rFonts w:ascii="Times New Roman" w:hAnsi="Times New Roman" w:eastAsia="宋体"/>
          <w:b w:val="0"/>
          <w:sz w:val="24"/>
        </w:rPr>
        <w:t>发布日期：2025年9月6日</w:t>
      </w:r>
    </w:p>
    <w:p>
      <w:pPr>
        <w:spacing w:before="160" w:after="80" w:lineRule="auto" w:line="360"/>
        <w:jc w:val="left"/>
      </w:pPr>
      <w:r>
        <w:rPr>
          <w:rFonts w:ascii="Times New Roman" w:hAnsi="Times New Roman" w:eastAsia="宋体"/>
          <w:b/>
          <w:sz w:val="28"/>
        </w:rPr>
        <w:t>一、公示背景与依据</w:t>
      </w:r>
    </w:p>
    <w:p>
      <w:pPr>
        <w:spacing w:after="80" w:lineRule="auto" w:line="360"/>
        <w:ind w:firstLine="482"/>
        <w:jc w:val="both"/>
      </w:pPr>
      <w:r>
        <w:rPr>
          <w:rFonts w:ascii="Times New Roman" w:hAnsi="Times New Roman" w:eastAsia="宋体"/>
          <w:b w:val="0"/>
          <w:sz w:val="24"/>
        </w:rPr>
        <w:t>1. 根据《东华理工大学推荐优秀应届本科毕业生免试攻读硕士研究生工作办法（试行）》（校政字〔2025〕79号）和《东华理工大学外国语言与国际传播学院推荐优秀应届本科毕业生免试攻读硕士研究生工作细则》（外传学院政字〔2025〕16号）要求开展推免工作。</w:t>
      </w:r>
    </w:p>
    <w:p>
      <w:pPr>
        <w:spacing w:after="80" w:lineRule="auto" w:line="360"/>
        <w:ind w:firstLine="482"/>
        <w:jc w:val="both"/>
      </w:pPr>
      <w:r>
        <w:rPr>
          <w:rFonts w:ascii="Times New Roman" w:hAnsi="Times New Roman" w:eastAsia="宋体"/>
          <w:b w:val="0"/>
          <w:sz w:val="24"/>
        </w:rPr>
        <w:t>2. 学院组织学生自愿提交申请表及相关支撑材料，成立专家审核小组，对课程加权平均分和附加分进行审核鉴定，并组织相关学生进行公开答辩。</w:t>
      </w:r>
    </w:p>
    <w:p>
      <w:pPr>
        <w:spacing w:before="160" w:after="80" w:lineRule="auto" w:line="360"/>
        <w:jc w:val="left"/>
      </w:pPr>
      <w:r>
        <w:rPr>
          <w:rFonts w:ascii="Times New Roman" w:hAnsi="Times New Roman" w:eastAsia="宋体"/>
          <w:b/>
          <w:sz w:val="28"/>
        </w:rPr>
        <w:t>二、公示内容与时间</w:t>
      </w:r>
    </w:p>
    <w:p>
      <w:pPr>
        <w:spacing w:after="80" w:lineRule="auto" w:line="360"/>
        <w:ind w:firstLine="482"/>
        <w:jc w:val="both"/>
      </w:pPr>
      <w:r>
        <w:rPr>
          <w:rFonts w:ascii="Times New Roman" w:hAnsi="Times New Roman" w:eastAsia="宋体"/>
          <w:b w:val="0"/>
          <w:sz w:val="24"/>
        </w:rPr>
        <w:t>1. 公示内容：2026届本科生免试攻读硕士研究生拟推荐人（含候补）的课程加权平均分、附加分项目及分值、综合成绩及排名。</w:t>
      </w:r>
    </w:p>
    <w:p>
      <w:pPr>
        <w:spacing w:after="80" w:lineRule="auto" w:line="360"/>
        <w:ind w:firstLine="482"/>
        <w:jc w:val="both"/>
      </w:pPr>
      <w:r>
        <w:rPr>
          <w:rFonts w:ascii="Times New Roman" w:hAnsi="Times New Roman" w:eastAsia="宋体"/>
          <w:b w:val="0"/>
          <w:sz w:val="24"/>
        </w:rPr>
        <w:t>2. 公示期：3天（2025年9月6日至9月8日）。</w:t>
      </w:r>
    </w:p>
    <w:p>
      <w:pPr>
        <w:spacing w:before="160" w:after="80" w:lineRule="auto" w:line="360"/>
        <w:jc w:val="left"/>
      </w:pPr>
      <w:r>
        <w:rPr>
          <w:rFonts w:ascii="Times New Roman" w:hAnsi="Times New Roman" w:eastAsia="宋体"/>
          <w:b/>
          <w:sz w:val="28"/>
        </w:rPr>
        <w:t>三、异议反馈方式</w:t>
      </w:r>
    </w:p>
    <w:p>
      <w:pPr>
        <w:spacing w:after="80" w:lineRule="auto" w:line="360"/>
        <w:ind w:firstLine="482"/>
        <w:jc w:val="both"/>
      </w:pPr>
      <w:r>
        <w:rPr>
          <w:rFonts w:ascii="Times New Roman" w:hAnsi="Times New Roman" w:eastAsia="宋体"/>
          <w:b w:val="0"/>
          <w:sz w:val="24"/>
        </w:rPr>
        <w:t>1. 若对学院推荐结果持有异议，请在公示期内填写《东华理工大学推荐免试攻读硕士研究生复议申请表》（一式三份），向外国语言与国际传播学院纪检委员反馈，申请复议。</w:t>
      </w:r>
    </w:p>
    <w:p>
      <w:pPr>
        <w:spacing w:after="80" w:lineRule="auto" w:line="360"/>
        <w:ind w:firstLine="482"/>
        <w:jc w:val="both"/>
      </w:pPr>
      <w:r>
        <w:rPr>
          <w:rFonts w:ascii="Times New Roman" w:hAnsi="Times New Roman" w:eastAsia="宋体"/>
          <w:b w:val="0"/>
          <w:sz w:val="24"/>
        </w:rPr>
        <w:t>2. 联系人：李华；联系电话：13907948329；邮箱：200460001@ecut.edu.cn。</w:t>
      </w:r>
    </w:p>
    <w:p>
      <w:pPr>
        <w:spacing w:before="160" w:after="80" w:lineRule="auto" w:line="360"/>
        <w:jc w:val="left"/>
      </w:pPr>
      <w:r>
        <w:rPr>
          <w:rFonts w:ascii="Times New Roman" w:hAnsi="Times New Roman" w:eastAsia="宋体"/>
          <w:b/>
          <w:sz w:val="28"/>
        </w:rPr>
        <w:t>四、附件材料</w:t>
      </w:r>
    </w:p>
    <w:p>
      <w:pPr>
        <w:spacing w:after="80" w:lineRule="auto" w:line="360"/>
        <w:ind w:firstLine="482"/>
        <w:jc w:val="both"/>
      </w:pPr>
      <w:r>
        <w:rPr>
          <w:rFonts w:ascii="Times New Roman" w:hAnsi="Times New Roman" w:eastAsia="宋体"/>
          <w:b w:val="0"/>
          <w:sz w:val="24"/>
        </w:rPr>
        <w:t>1. 附件3-1：外国语言与国际传播学院2026届本科生免试攻读硕士研究生拟推荐人（含候补）成绩及排名.xlsx</w:t>
      </w:r>
    </w:p>
    <w:p>
      <w:pPr>
        <w:spacing w:after="80" w:lineRule="auto" w:line="360"/>
        <w:ind w:firstLine="482"/>
        <w:jc w:val="both"/>
      </w:pPr>
      <w:r>
        <w:rPr>
          <w:rFonts w:ascii="Times New Roman" w:hAnsi="Times New Roman" w:eastAsia="宋体"/>
          <w:b w:val="0"/>
          <w:sz w:val="24"/>
        </w:rPr>
        <w:t>2. 附件3-2：东华理工大学推荐免试攻读硕士研究生复议申请表.docx</w:t>
      </w:r>
    </w:p>
    <w:p>
      <w:pPr>
        <w:spacing w:before="160" w:after="80" w:lineRule="auto" w:line="360"/>
        <w:jc w:val="left"/>
      </w:pPr>
      <w:r>
        <w:rPr>
          <w:rFonts w:ascii="Times New Roman" w:hAnsi="Times New Roman" w:eastAsia="宋体"/>
          <w:b/>
          <w:sz w:val="28"/>
        </w:rPr>
        <w:t>五、校区地址</w:t>
      </w:r>
    </w:p>
    <w:p>
      <w:pPr>
        <w:spacing w:after="80" w:lineRule="auto" w:line="360"/>
        <w:ind w:firstLine="482"/>
        <w:jc w:val="both"/>
      </w:pPr>
      <w:r>
        <w:rPr>
          <w:rFonts w:ascii="Times New Roman" w:hAnsi="Times New Roman" w:eastAsia="宋体"/>
          <w:b w:val="0"/>
          <w:sz w:val="24"/>
        </w:rPr>
        <w:t>1. 南昌校区：江西省南昌市经开区广兰大道418号核工楼</w:t>
      </w:r>
    </w:p>
    <w:p>
      <w:pPr>
        <w:spacing w:after="80" w:lineRule="auto" w:line="360"/>
        <w:ind w:firstLine="482"/>
        <w:jc w:val="both"/>
      </w:pPr>
      <w:r>
        <w:rPr>
          <w:rFonts w:ascii="Times New Roman" w:hAnsi="Times New Roman" w:eastAsia="宋体"/>
          <w:b w:val="0"/>
          <w:sz w:val="24"/>
        </w:rPr>
        <w:t>2. 抚州校区：江西省抚州市学府路56号国防科技楼</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